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Default="008508F6" w:rsidP="008508F6">
      <w:pPr>
        <w:spacing w:after="0" w:line="240" w:lineRule="auto"/>
        <w:rPr>
          <w:rFonts w:ascii="Times New Roman" w:hAnsi="Times New Roman"/>
          <w:b/>
          <w:sz w:val="20"/>
          <w:szCs w:val="20"/>
          <w:lang w:val="lv-LV"/>
        </w:rPr>
      </w:pPr>
    </w:p>
    <w:p w:rsidR="005800E6" w:rsidRPr="002C340F" w:rsidRDefault="005800E6" w:rsidP="008508F6">
      <w:pPr>
        <w:spacing w:after="0" w:line="240" w:lineRule="auto"/>
        <w:rPr>
          <w:rFonts w:ascii="Times New Roman" w:hAnsi="Times New Roman"/>
          <w:b/>
          <w:sz w:val="20"/>
          <w:szCs w:val="20"/>
          <w:lang w:val="lv-LV"/>
        </w:rPr>
      </w:pPr>
    </w:p>
    <w:p w:rsidR="00C43F15" w:rsidRPr="00B42194"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b/>
          <w:caps/>
          <w:sz w:val="20"/>
          <w:szCs w:val="20"/>
          <w:lang w:val="lv-LV"/>
        </w:rPr>
        <w:t>Apstiprinu</w:t>
      </w:r>
      <w:r w:rsidRPr="00B42194">
        <w:rPr>
          <w:rFonts w:ascii="Times New Roman" w:hAnsi="Times New Roman"/>
          <w:sz w:val="20"/>
          <w:szCs w:val="20"/>
          <w:lang w:val="lv-LV"/>
        </w:rPr>
        <w:br/>
        <w:t xml:space="preserve">Daugavpils pilsētas  pašvaldības iestādes </w:t>
      </w:r>
    </w:p>
    <w:p w:rsidR="00E126F2"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sz w:val="20"/>
          <w:szCs w:val="20"/>
          <w:lang w:val="lv-LV"/>
        </w:rPr>
        <w:t>“ Komunālās saimniec</w:t>
      </w:r>
      <w:r w:rsidR="003350FC">
        <w:rPr>
          <w:rFonts w:ascii="Times New Roman" w:hAnsi="Times New Roman"/>
          <w:sz w:val="20"/>
          <w:szCs w:val="20"/>
          <w:lang w:val="lv-LV"/>
        </w:rPr>
        <w:t xml:space="preserve">ības pārvalde” </w:t>
      </w:r>
    </w:p>
    <w:p w:rsidR="00C43F15" w:rsidRPr="00B42194" w:rsidRDefault="003350FC" w:rsidP="00C43F15">
      <w:pPr>
        <w:keepNext/>
        <w:spacing w:after="0"/>
        <w:jc w:val="right"/>
        <w:outlineLvl w:val="0"/>
        <w:rPr>
          <w:rFonts w:ascii="Times New Roman" w:hAnsi="Times New Roman"/>
          <w:sz w:val="20"/>
          <w:szCs w:val="20"/>
          <w:lang w:val="lv-LV"/>
        </w:rPr>
      </w:pPr>
      <w:r>
        <w:rPr>
          <w:rFonts w:ascii="Times New Roman" w:hAnsi="Times New Roman"/>
          <w:sz w:val="20"/>
          <w:szCs w:val="20"/>
          <w:lang w:val="lv-LV"/>
        </w:rPr>
        <w:t>vadītāj</w:t>
      </w:r>
      <w:r w:rsidR="00E126F2">
        <w:rPr>
          <w:rFonts w:ascii="Times New Roman" w:hAnsi="Times New Roman"/>
          <w:sz w:val="20"/>
          <w:szCs w:val="20"/>
          <w:lang w:val="lv-LV"/>
        </w:rPr>
        <w:t>a vietnieks</w:t>
      </w:r>
      <w:r w:rsidR="00C43F15" w:rsidRPr="00B42194">
        <w:rPr>
          <w:rFonts w:ascii="Times New Roman" w:hAnsi="Times New Roman"/>
          <w:sz w:val="20"/>
          <w:szCs w:val="20"/>
          <w:lang w:val="lv-LV"/>
        </w:rPr>
        <w:t xml:space="preserve"> </w:t>
      </w:r>
    </w:p>
    <w:p w:rsidR="00C43F15" w:rsidRPr="00B42194" w:rsidRDefault="00C43F15" w:rsidP="00C43F15">
      <w:pPr>
        <w:keepNext/>
        <w:spacing w:after="0"/>
        <w:jc w:val="center"/>
        <w:outlineLvl w:val="0"/>
        <w:rPr>
          <w:rFonts w:ascii="Times New Roman" w:hAnsi="Times New Roman"/>
          <w:sz w:val="20"/>
          <w:szCs w:val="20"/>
          <w:lang w:val="lv-LV"/>
        </w:rPr>
      </w:pPr>
      <w:r w:rsidRPr="00B42194">
        <w:rPr>
          <w:rFonts w:ascii="Times New Roman" w:hAnsi="Times New Roman"/>
          <w:sz w:val="20"/>
          <w:szCs w:val="20"/>
          <w:lang w:val="lv-LV"/>
        </w:rPr>
        <w:t xml:space="preserve">                                                                                        </w:t>
      </w:r>
    </w:p>
    <w:p w:rsidR="00C43F15" w:rsidRPr="00B42194"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sz w:val="20"/>
          <w:szCs w:val="20"/>
          <w:lang w:val="lv-LV"/>
        </w:rPr>
        <w:t xml:space="preserve"> _____</w:t>
      </w:r>
      <w:r w:rsidR="006A5FB6">
        <w:rPr>
          <w:rFonts w:ascii="Times New Roman" w:hAnsi="Times New Roman"/>
          <w:sz w:val="20"/>
          <w:szCs w:val="20"/>
          <w:lang w:val="lv-LV"/>
        </w:rPr>
        <w:t>personiskais paraksts</w:t>
      </w:r>
      <w:r w:rsidRPr="00B42194">
        <w:rPr>
          <w:rFonts w:ascii="Times New Roman" w:hAnsi="Times New Roman"/>
          <w:sz w:val="20"/>
          <w:szCs w:val="20"/>
          <w:lang w:val="lv-LV"/>
        </w:rPr>
        <w:t>_</w:t>
      </w:r>
      <w:r w:rsidR="00E126F2">
        <w:rPr>
          <w:rFonts w:ascii="Times New Roman" w:hAnsi="Times New Roman"/>
          <w:sz w:val="20"/>
          <w:szCs w:val="20"/>
          <w:lang w:val="lv-LV"/>
        </w:rPr>
        <w:t>___________   A.Džeriņš</w:t>
      </w:r>
      <w:r w:rsidRPr="00B42194">
        <w:rPr>
          <w:rFonts w:ascii="Times New Roman" w:hAnsi="Times New Roman"/>
          <w:sz w:val="20"/>
          <w:szCs w:val="20"/>
          <w:lang w:val="lv-LV"/>
        </w:rPr>
        <w:t xml:space="preserve">       </w:t>
      </w:r>
    </w:p>
    <w:p w:rsidR="00C43F15" w:rsidRPr="00B42194" w:rsidRDefault="00C43F15" w:rsidP="00C43F15">
      <w:pPr>
        <w:keepNext/>
        <w:spacing w:after="0"/>
        <w:jc w:val="center"/>
        <w:outlineLvl w:val="0"/>
        <w:rPr>
          <w:rFonts w:ascii="Times New Roman" w:hAnsi="Times New Roman"/>
          <w:sz w:val="20"/>
          <w:szCs w:val="20"/>
          <w:lang w:val="lv-LV"/>
        </w:rPr>
      </w:pPr>
      <w:r w:rsidRPr="00B42194">
        <w:rPr>
          <w:rFonts w:ascii="Times New Roman" w:hAnsi="Times New Roman"/>
          <w:sz w:val="20"/>
          <w:szCs w:val="20"/>
          <w:lang w:val="lv-LV"/>
        </w:rPr>
        <w:t xml:space="preserve">                                                                                    </w:t>
      </w:r>
    </w:p>
    <w:p w:rsidR="00C43F15" w:rsidRPr="00B42194" w:rsidRDefault="00E126F2" w:rsidP="00C43F15">
      <w:pPr>
        <w:spacing w:after="0"/>
        <w:jc w:val="right"/>
        <w:rPr>
          <w:rFonts w:ascii="Times New Roman" w:hAnsi="Times New Roman"/>
          <w:sz w:val="20"/>
          <w:szCs w:val="20"/>
          <w:lang w:val="lv-LV"/>
        </w:rPr>
      </w:pPr>
      <w:r>
        <w:rPr>
          <w:rFonts w:ascii="Times New Roman" w:hAnsi="Times New Roman"/>
          <w:sz w:val="20"/>
          <w:szCs w:val="20"/>
          <w:lang w:val="lv-LV"/>
        </w:rPr>
        <w:t>Daugavpilī, 2018.gada 22.martā</w:t>
      </w:r>
    </w:p>
    <w:p w:rsidR="008508F6" w:rsidRPr="002C340F" w:rsidRDefault="008508F6" w:rsidP="008508F6">
      <w:pPr>
        <w:spacing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Daugavpils pilsētas pašvaldības iestāde „Komunālas saimniecības pārvalde”</w:t>
      </w: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uzaicina potenciālos pretendentus uz līguma piešķiršanas tiesībām:</w:t>
      </w:r>
    </w:p>
    <w:p w:rsidR="00E126F2" w:rsidRDefault="00E126F2" w:rsidP="00E126F2">
      <w:pPr>
        <w:spacing w:after="0" w:line="240" w:lineRule="auto"/>
        <w:ind w:right="-613"/>
        <w:jc w:val="center"/>
        <w:rPr>
          <w:rFonts w:ascii="Times New Roman" w:eastAsia="Times New Roman" w:hAnsi="Times New Roman"/>
          <w:b/>
          <w:sz w:val="24"/>
          <w:szCs w:val="28"/>
          <w:lang w:val="lv-LV"/>
        </w:rPr>
      </w:pPr>
      <w:r>
        <w:rPr>
          <w:rFonts w:ascii="Times New Roman" w:eastAsia="Times New Roman" w:hAnsi="Times New Roman"/>
          <w:b/>
          <w:sz w:val="24"/>
          <w:szCs w:val="28"/>
          <w:lang w:val="lv-LV"/>
        </w:rPr>
        <w:t xml:space="preserve">„Buferzonas izveide zemes vienībā ar kadastra apzīmējumu 0500 025 0106 pie </w:t>
      </w:r>
    </w:p>
    <w:p w:rsidR="00E126F2" w:rsidRDefault="00E126F2" w:rsidP="00E126F2">
      <w:pPr>
        <w:spacing w:after="0" w:line="240" w:lineRule="auto"/>
        <w:ind w:right="-613"/>
        <w:jc w:val="center"/>
        <w:rPr>
          <w:rFonts w:ascii="Times New Roman" w:eastAsia="Times New Roman" w:hAnsi="Times New Roman"/>
          <w:b/>
          <w:sz w:val="24"/>
          <w:szCs w:val="28"/>
          <w:lang w:val="lv-LV"/>
        </w:rPr>
      </w:pPr>
      <w:r>
        <w:rPr>
          <w:rFonts w:ascii="Times New Roman" w:eastAsia="Times New Roman" w:hAnsi="Times New Roman"/>
          <w:b/>
          <w:sz w:val="24"/>
          <w:szCs w:val="28"/>
          <w:lang w:val="lv-LV"/>
        </w:rPr>
        <w:t>Komunālajiem kapiem, Daugavpilī</w:t>
      </w:r>
    </w:p>
    <w:p w:rsidR="0099509F" w:rsidRDefault="00E126F2" w:rsidP="00E126F2">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ID DPPI KSP 2018/09</w:t>
      </w:r>
      <w:r w:rsidR="0099509F">
        <w:rPr>
          <w:rFonts w:ascii="Times New Roman" w:eastAsia="Times New Roman" w:hAnsi="Times New Roman"/>
          <w:b/>
          <w:sz w:val="24"/>
          <w:szCs w:val="24"/>
          <w:lang w:val="lv-LV"/>
        </w:rPr>
        <w:t>N</w:t>
      </w:r>
    </w:p>
    <w:p w:rsidR="002E2549" w:rsidRPr="00080D12" w:rsidRDefault="002E2549" w:rsidP="002E2549">
      <w:pPr>
        <w:spacing w:after="0" w:line="240" w:lineRule="auto"/>
        <w:jc w:val="center"/>
        <w:rPr>
          <w:rFonts w:ascii="Times New Roman" w:eastAsia="Times New Roman" w:hAnsi="Times New Roman"/>
          <w:b/>
          <w:sz w:val="24"/>
          <w:szCs w:val="24"/>
          <w:lang w:val="lv-LV"/>
        </w:rPr>
      </w:pPr>
    </w:p>
    <w:p w:rsidR="00ED41DD" w:rsidRPr="00ED41DD" w:rsidRDefault="009A6881" w:rsidP="009877E7">
      <w:pPr>
        <w:pStyle w:val="Heading2"/>
        <w:numPr>
          <w:ilvl w:val="0"/>
          <w:numId w:val="1"/>
        </w:numPr>
        <w:tabs>
          <w:tab w:val="clear" w:pos="720"/>
          <w:tab w:val="num" w:pos="284"/>
          <w:tab w:val="num" w:pos="360"/>
        </w:tabs>
        <w:ind w:left="284" w:right="0" w:hanging="284"/>
        <w:rPr>
          <w:sz w:val="20"/>
        </w:rPr>
      </w:pPr>
      <w:r w:rsidRPr="004906F7">
        <w:rPr>
          <w:b/>
          <w:sz w:val="20"/>
        </w:rPr>
        <w:t>Uzaicinājuma pamat</w:t>
      </w:r>
      <w:r>
        <w:rPr>
          <w:b/>
          <w:sz w:val="20"/>
        </w:rPr>
        <w:t>ojums</w:t>
      </w:r>
      <w:r w:rsidRPr="004906F7">
        <w:rPr>
          <w:b/>
          <w:sz w:val="20"/>
        </w:rPr>
        <w:t>:</w:t>
      </w:r>
    </w:p>
    <w:p w:rsidR="009877E7" w:rsidRPr="004906F7" w:rsidRDefault="009A6881" w:rsidP="00ED41DD">
      <w:pPr>
        <w:pStyle w:val="Heading2"/>
        <w:tabs>
          <w:tab w:val="num" w:pos="720"/>
        </w:tabs>
        <w:ind w:left="284" w:right="0" w:firstLine="0"/>
        <w:rPr>
          <w:sz w:val="20"/>
        </w:rPr>
      </w:pPr>
      <w:r w:rsidRPr="004906F7">
        <w:rPr>
          <w:sz w:val="20"/>
        </w:rPr>
        <w:t xml:space="preserve"> </w:t>
      </w:r>
      <w:r w:rsidR="009877E7" w:rsidRPr="004906F7">
        <w:rPr>
          <w:sz w:val="20"/>
        </w:rPr>
        <w:t xml:space="preserve">Publisko iepirkumu likuma </w:t>
      </w:r>
      <w:r w:rsidR="009877E7">
        <w:rPr>
          <w:iCs/>
          <w:color w:val="000000"/>
          <w:sz w:val="20"/>
        </w:rPr>
        <w:t>11</w:t>
      </w:r>
      <w:r w:rsidR="009877E7" w:rsidRPr="004906F7">
        <w:rPr>
          <w:iCs/>
          <w:color w:val="000000"/>
          <w:sz w:val="20"/>
        </w:rPr>
        <w:t xml:space="preserve">.panta sestā daļa, </w:t>
      </w:r>
      <w:r w:rsidR="009877E7">
        <w:rPr>
          <w:iCs/>
          <w:color w:val="000000"/>
          <w:sz w:val="20"/>
        </w:rPr>
        <w:t>ja  kopējā paredzamā</w:t>
      </w:r>
      <w:r w:rsidR="009877E7">
        <w:rPr>
          <w:sz w:val="20"/>
        </w:rPr>
        <w:t xml:space="preserve"> līgumcena ir mazāka par 20 000 euro publiskiem būvdarbu līgumiem un mazāka par  10 </w:t>
      </w:r>
      <w:r w:rsidR="009877E7" w:rsidRPr="004906F7">
        <w:rPr>
          <w:sz w:val="20"/>
        </w:rPr>
        <w:t>000</w:t>
      </w:r>
      <w:r w:rsidR="009877E7">
        <w:rPr>
          <w:sz w:val="20"/>
        </w:rPr>
        <w:t xml:space="preserve"> euro publiskiem pakalpojumu līgumiem, tad pasūtītājs ir tiesīgs nepiemērot šo likumu</w:t>
      </w:r>
      <w:r w:rsidR="009877E7" w:rsidRPr="004906F7">
        <w:rPr>
          <w:sz w:val="20"/>
        </w:rPr>
        <w:t>. Sludinājums tiek publicēts pēc brīvprātības principa izpildot likuma “Par valsts un pašvaldību finanšu līdzekļu un mantas izšķērdēšanas novēršanu” prasības.</w:t>
      </w:r>
    </w:p>
    <w:p w:rsidR="009A6881" w:rsidRPr="004906F7" w:rsidRDefault="009A6881" w:rsidP="009877E7">
      <w:pPr>
        <w:pStyle w:val="Heading2"/>
        <w:tabs>
          <w:tab w:val="num" w:pos="720"/>
        </w:tabs>
        <w:ind w:left="284" w:right="0" w:firstLine="0"/>
        <w:rPr>
          <w:sz w:val="20"/>
        </w:rPr>
      </w:pPr>
    </w:p>
    <w:p w:rsidR="008508F6" w:rsidRPr="002C340F" w:rsidRDefault="008508F6" w:rsidP="008508F6">
      <w:pPr>
        <w:pStyle w:val="Heading2"/>
        <w:numPr>
          <w:ilvl w:val="0"/>
          <w:numId w:val="1"/>
        </w:numPr>
        <w:tabs>
          <w:tab w:val="clear" w:pos="720"/>
          <w:tab w:val="num" w:pos="284"/>
        </w:tabs>
        <w:ind w:left="284" w:right="0" w:hanging="284"/>
        <w:rPr>
          <w:sz w:val="20"/>
        </w:rPr>
      </w:pPr>
      <w:r w:rsidRPr="002C340F">
        <w:rPr>
          <w:sz w:val="20"/>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8508F6" w:rsidRPr="00055F83"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b/>
                <w:bCs/>
                <w:sz w:val="20"/>
                <w:szCs w:val="20"/>
                <w:lang w:val="lv-LV"/>
              </w:rPr>
              <w:t>Daugavpils pilsētas pašvaldības iestāde „Komunālās saimniecības pārvalde”</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Saules iela 5a, Daugavpils, LV-5401</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90009547852</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C3657" w:rsidP="008F05E5">
            <w:pPr>
              <w:spacing w:after="0" w:line="240" w:lineRule="auto"/>
              <w:rPr>
                <w:rFonts w:ascii="Times New Roman" w:hAnsi="Times New Roman"/>
                <w:sz w:val="20"/>
                <w:szCs w:val="20"/>
                <w:lang w:val="lv-LV"/>
              </w:rPr>
            </w:pPr>
            <w:r>
              <w:rPr>
                <w:rFonts w:ascii="Times New Roman" w:hAnsi="Times New Roman"/>
                <w:sz w:val="20"/>
                <w:szCs w:val="20"/>
                <w:lang w:val="lv-LV"/>
              </w:rPr>
              <w:t>R.Medika</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C3657" w:rsidP="008F05E5">
            <w:pPr>
              <w:spacing w:after="0" w:line="240" w:lineRule="auto"/>
              <w:rPr>
                <w:rFonts w:ascii="Times New Roman" w:hAnsi="Times New Roman"/>
                <w:sz w:val="20"/>
                <w:szCs w:val="20"/>
                <w:lang w:val="lv-LV"/>
              </w:rPr>
            </w:pPr>
            <w:r>
              <w:rPr>
                <w:rFonts w:ascii="Times New Roman" w:hAnsi="Times New Roman"/>
                <w:sz w:val="20"/>
                <w:szCs w:val="20"/>
                <w:lang w:val="lv-LV"/>
              </w:rPr>
              <w:t>65476478. Mob.29809229</w:t>
            </w:r>
            <w:r w:rsidR="008508F6" w:rsidRPr="002C340F">
              <w:rPr>
                <w:rFonts w:ascii="Times New Roman" w:hAnsi="Times New Roman"/>
                <w:sz w:val="20"/>
                <w:szCs w:val="20"/>
                <w:lang w:val="lv-LV"/>
              </w:rPr>
              <w:t>(Tehniskajos</w:t>
            </w:r>
            <w:r w:rsidR="00462D25">
              <w:rPr>
                <w:rFonts w:ascii="Times New Roman" w:hAnsi="Times New Roman"/>
                <w:sz w:val="20"/>
                <w:szCs w:val="20"/>
                <w:lang w:val="lv-LV"/>
              </w:rPr>
              <w:t xml:space="preserve"> jautājumos), juridiskos 65476</w:t>
            </w:r>
            <w:r w:rsidR="008508F6" w:rsidRPr="002C340F">
              <w:rPr>
                <w:rFonts w:ascii="Times New Roman" w:hAnsi="Times New Roman"/>
                <w:sz w:val="20"/>
                <w:szCs w:val="20"/>
                <w:lang w:val="lv-LV"/>
              </w:rPr>
              <w:t>4</w:t>
            </w:r>
            <w:r w:rsidR="00462D25">
              <w:rPr>
                <w:rFonts w:ascii="Times New Roman" w:hAnsi="Times New Roman"/>
                <w:sz w:val="20"/>
                <w:szCs w:val="20"/>
                <w:lang w:val="lv-LV"/>
              </w:rPr>
              <w:t>74</w:t>
            </w:r>
            <w:r>
              <w:rPr>
                <w:rFonts w:ascii="Times New Roman" w:hAnsi="Times New Roman"/>
                <w:sz w:val="20"/>
                <w:szCs w:val="20"/>
                <w:lang w:val="lv-LV"/>
              </w:rPr>
              <w:t>, mob.20026963</w:t>
            </w:r>
          </w:p>
        </w:tc>
      </w:tr>
      <w:tr w:rsidR="008508F6" w:rsidRPr="002C340F" w:rsidTr="008F05E5">
        <w:tc>
          <w:tcPr>
            <w:tcW w:w="1736" w:type="dxa"/>
            <w:vMerge w:val="restart"/>
            <w:tcBorders>
              <w:top w:val="single" w:sz="4" w:space="0" w:color="auto"/>
              <w:left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18.00</w:t>
            </w:r>
          </w:p>
        </w:tc>
      </w:tr>
      <w:tr w:rsidR="008508F6" w:rsidRPr="002C340F" w:rsidTr="008F05E5">
        <w:tc>
          <w:tcPr>
            <w:tcW w:w="1736" w:type="dxa"/>
            <w:vMerge/>
            <w:tcBorders>
              <w:left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17.00</w:t>
            </w:r>
          </w:p>
        </w:tc>
      </w:tr>
      <w:tr w:rsidR="008508F6" w:rsidRPr="002C340F" w:rsidTr="008F05E5">
        <w:tc>
          <w:tcPr>
            <w:tcW w:w="1736" w:type="dxa"/>
            <w:vMerge/>
            <w:tcBorders>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16.00</w:t>
            </w:r>
          </w:p>
        </w:tc>
      </w:tr>
    </w:tbl>
    <w:p w:rsidR="008508F6" w:rsidRPr="002C340F"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2C340F">
        <w:rPr>
          <w:rFonts w:ascii="Times New Roman" w:hAnsi="Times New Roman"/>
          <w:sz w:val="20"/>
          <w:szCs w:val="20"/>
          <w:u w:val="single"/>
          <w:lang w:val="lv-LV"/>
        </w:rPr>
        <w:t>P</w:t>
      </w:r>
      <w:r w:rsidR="00756A3B">
        <w:rPr>
          <w:rFonts w:ascii="Times New Roman" w:hAnsi="Times New Roman"/>
          <w:sz w:val="20"/>
          <w:szCs w:val="20"/>
          <w:u w:val="single"/>
          <w:lang w:val="lv-LV"/>
        </w:rPr>
        <w:t>are</w:t>
      </w:r>
      <w:r w:rsidR="008C3657">
        <w:rPr>
          <w:rFonts w:ascii="Times New Roman" w:hAnsi="Times New Roman"/>
          <w:sz w:val="20"/>
          <w:szCs w:val="20"/>
          <w:u w:val="single"/>
          <w:lang w:val="lv-LV"/>
        </w:rPr>
        <w:t>dzamā līgumcena: līdz EUR 7 500,</w:t>
      </w:r>
      <w:r w:rsidR="002E2549">
        <w:rPr>
          <w:rFonts w:ascii="Times New Roman" w:hAnsi="Times New Roman"/>
          <w:sz w:val="20"/>
          <w:szCs w:val="20"/>
          <w:u w:val="single"/>
          <w:lang w:val="lv-LV"/>
        </w:rPr>
        <w:t>00</w:t>
      </w:r>
      <w:r w:rsidR="00756A3B">
        <w:rPr>
          <w:rFonts w:ascii="Times New Roman" w:hAnsi="Times New Roman"/>
          <w:sz w:val="20"/>
          <w:szCs w:val="20"/>
          <w:u w:val="single"/>
          <w:lang w:val="lv-LV"/>
        </w:rPr>
        <w:t xml:space="preserve"> bez</w:t>
      </w:r>
      <w:r w:rsidR="005E6810">
        <w:rPr>
          <w:rFonts w:ascii="Times New Roman" w:hAnsi="Times New Roman"/>
          <w:sz w:val="20"/>
          <w:szCs w:val="20"/>
          <w:u w:val="single"/>
          <w:lang w:val="lv-LV"/>
        </w:rPr>
        <w:t xml:space="preserve"> PVN 21%.</w:t>
      </w:r>
    </w:p>
    <w:p w:rsidR="008508F6" w:rsidRPr="002C340F"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2C340F">
        <w:rPr>
          <w:rFonts w:ascii="Times New Roman" w:hAnsi="Times New Roman"/>
          <w:sz w:val="20"/>
          <w:szCs w:val="20"/>
          <w:lang w:val="lv-LV"/>
        </w:rPr>
        <w:t>Tehniskā specifikācija: (pielikums Nr.2)</w:t>
      </w:r>
    </w:p>
    <w:p w:rsidR="008508F6" w:rsidRPr="002C340F" w:rsidRDefault="00E86214"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Pr>
          <w:rFonts w:ascii="Times New Roman" w:hAnsi="Times New Roman"/>
          <w:sz w:val="20"/>
          <w:szCs w:val="20"/>
          <w:lang w:val="lv-LV"/>
        </w:rPr>
        <w:t>Līguma iz</w:t>
      </w:r>
      <w:r w:rsidR="00B50A43">
        <w:rPr>
          <w:rFonts w:ascii="Times New Roman" w:hAnsi="Times New Roman"/>
          <w:sz w:val="20"/>
          <w:szCs w:val="20"/>
          <w:lang w:val="lv-LV"/>
        </w:rPr>
        <w:t xml:space="preserve">pildes termiņš: </w:t>
      </w:r>
      <w:r w:rsidR="001A1AB5">
        <w:rPr>
          <w:rFonts w:ascii="Times New Roman" w:hAnsi="Times New Roman"/>
          <w:sz w:val="20"/>
          <w:szCs w:val="20"/>
          <w:lang w:val="lv-LV"/>
        </w:rPr>
        <w:t>lī</w:t>
      </w:r>
      <w:r w:rsidR="005F4DA7">
        <w:rPr>
          <w:rFonts w:ascii="Times New Roman" w:hAnsi="Times New Roman"/>
          <w:sz w:val="20"/>
          <w:szCs w:val="20"/>
          <w:lang w:val="lv-LV"/>
        </w:rPr>
        <w:t>dz 2018.gada 30.aprīl</w:t>
      </w:r>
      <w:r w:rsidR="002E2549">
        <w:rPr>
          <w:rFonts w:ascii="Times New Roman" w:hAnsi="Times New Roman"/>
          <w:sz w:val="20"/>
          <w:szCs w:val="20"/>
          <w:lang w:val="lv-LV"/>
        </w:rPr>
        <w:t>im</w:t>
      </w:r>
      <w:r w:rsidR="00F111A8">
        <w:rPr>
          <w:rFonts w:ascii="Times New Roman" w:hAnsi="Times New Roman"/>
          <w:sz w:val="20"/>
          <w:szCs w:val="20"/>
          <w:lang w:val="lv-LV"/>
        </w:rPr>
        <w:t>.</w:t>
      </w:r>
    </w:p>
    <w:p w:rsidR="008508F6" w:rsidRPr="00721E08"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721E08">
        <w:rPr>
          <w:rFonts w:ascii="Times New Roman" w:hAnsi="Times New Roman"/>
          <w:sz w:val="20"/>
          <w:szCs w:val="20"/>
          <w:lang w:val="lv-LV"/>
        </w:rPr>
        <w:t>Nosacījumi dalībai iepirkuma procedūrā</w:t>
      </w:r>
      <w:r w:rsidR="009251E2" w:rsidRPr="00721E08">
        <w:rPr>
          <w:rFonts w:ascii="Times New Roman" w:hAnsi="Times New Roman"/>
          <w:sz w:val="20"/>
          <w:szCs w:val="20"/>
          <w:lang w:val="lv-LV"/>
        </w:rPr>
        <w:t>:</w:t>
      </w:r>
    </w:p>
    <w:p w:rsidR="000244B7" w:rsidRPr="00721E08" w:rsidRDefault="000244B7" w:rsidP="000244B7">
      <w:pPr>
        <w:spacing w:after="0"/>
        <w:jc w:val="both"/>
        <w:rPr>
          <w:rFonts w:ascii="Times New Roman" w:hAnsi="Times New Roman"/>
          <w:sz w:val="20"/>
          <w:szCs w:val="20"/>
          <w:lang w:val="lv-LV"/>
        </w:rPr>
      </w:pPr>
      <w:r w:rsidRPr="00721E08">
        <w:rPr>
          <w:rFonts w:ascii="Times New Roman" w:hAnsi="Times New Roman"/>
          <w:sz w:val="20"/>
          <w:szCs w:val="20"/>
          <w:lang w:val="lv-LV"/>
        </w:rPr>
        <w:t xml:space="preserve">     6.1. Pasūtītājs izslēdz pretendentu no dalības procedūrā jebkurā no šādiem gadījumiem:</w:t>
      </w:r>
    </w:p>
    <w:p w:rsidR="00B16015" w:rsidRPr="00721E08" w:rsidRDefault="00721E08" w:rsidP="000244B7">
      <w:pPr>
        <w:spacing w:after="0"/>
        <w:jc w:val="both"/>
        <w:rPr>
          <w:rFonts w:ascii="Times New Roman" w:hAnsi="Times New Roman"/>
          <w:sz w:val="20"/>
          <w:szCs w:val="20"/>
        </w:rPr>
      </w:pPr>
      <w:r>
        <w:rPr>
          <w:rFonts w:ascii="Times New Roman" w:hAnsi="Times New Roman"/>
          <w:sz w:val="20"/>
          <w:szCs w:val="20"/>
          <w:lang w:val="lv-LV"/>
        </w:rPr>
        <w:t xml:space="preserve">            1)</w:t>
      </w:r>
      <w:proofErr w:type="spellStart"/>
      <w:r w:rsidR="00617A65" w:rsidRPr="00721E08">
        <w:rPr>
          <w:rFonts w:ascii="Times New Roman" w:hAnsi="Times New Roman"/>
          <w:sz w:val="20"/>
          <w:szCs w:val="20"/>
        </w:rPr>
        <w:t>pasludināts</w:t>
      </w:r>
      <w:proofErr w:type="spellEnd"/>
      <w:r w:rsidR="00617A65" w:rsidRPr="00721E08">
        <w:rPr>
          <w:rFonts w:ascii="Times New Roman" w:hAnsi="Times New Roman"/>
          <w:sz w:val="20"/>
          <w:szCs w:val="20"/>
        </w:rPr>
        <w:t xml:space="preserve"> </w:t>
      </w:r>
      <w:proofErr w:type="spellStart"/>
      <w:r w:rsidR="00617A65" w:rsidRPr="00721E08">
        <w:rPr>
          <w:rFonts w:ascii="Times New Roman" w:hAnsi="Times New Roman"/>
          <w:sz w:val="20"/>
          <w:szCs w:val="20"/>
        </w:rPr>
        <w:t>pretendenta</w:t>
      </w:r>
      <w:proofErr w:type="spellEnd"/>
      <w:r w:rsidR="00617A65" w:rsidRPr="00721E08">
        <w:rPr>
          <w:rFonts w:ascii="Times New Roman" w:hAnsi="Times New Roman"/>
          <w:sz w:val="20"/>
          <w:szCs w:val="20"/>
        </w:rPr>
        <w:t xml:space="preserve"> </w:t>
      </w:r>
      <w:proofErr w:type="spellStart"/>
      <w:r w:rsidR="00617A65" w:rsidRPr="00721E08">
        <w:rPr>
          <w:rFonts w:ascii="Times New Roman" w:hAnsi="Times New Roman"/>
          <w:sz w:val="20"/>
          <w:szCs w:val="20"/>
        </w:rPr>
        <w:t>maksātnespējas</w:t>
      </w:r>
      <w:proofErr w:type="spellEnd"/>
      <w:r w:rsidR="00617A65" w:rsidRPr="00721E08">
        <w:rPr>
          <w:rFonts w:ascii="Times New Roman" w:hAnsi="Times New Roman"/>
          <w:sz w:val="20"/>
          <w:szCs w:val="20"/>
        </w:rPr>
        <w:t xml:space="preserve"> process (izņemot gadījumu, kad maksātnespējas procesā tiek piemērots uz </w:t>
      </w:r>
      <w:r w:rsidR="00B16015" w:rsidRPr="00721E08">
        <w:rPr>
          <w:rFonts w:ascii="Times New Roman" w:hAnsi="Times New Roman"/>
          <w:sz w:val="20"/>
          <w:szCs w:val="20"/>
        </w:rPr>
        <w:t xml:space="preserve"> </w:t>
      </w:r>
    </w:p>
    <w:p w:rsidR="00B16015" w:rsidRPr="00721E08" w:rsidRDefault="00B16015" w:rsidP="000244B7">
      <w:pPr>
        <w:pStyle w:val="tv213"/>
        <w:spacing w:before="0" w:beforeAutospacing="0" w:after="0" w:afterAutospacing="0"/>
        <w:ind w:firstLine="284"/>
        <w:jc w:val="both"/>
        <w:rPr>
          <w:sz w:val="20"/>
          <w:szCs w:val="20"/>
        </w:rPr>
      </w:pPr>
      <w:r w:rsidRPr="00721E08">
        <w:rPr>
          <w:sz w:val="20"/>
          <w:szCs w:val="20"/>
        </w:rPr>
        <w:t xml:space="preserve">       </w:t>
      </w:r>
      <w:r w:rsidR="00617A65" w:rsidRPr="00721E08">
        <w:rPr>
          <w:sz w:val="20"/>
          <w:szCs w:val="20"/>
        </w:rPr>
        <w:t xml:space="preserve">parādnieka maksātspējas atjaunošanu vērsts pasākumu kopums), apturēta tā saimnieciskā darbība vai pretendents </w:t>
      </w:r>
    </w:p>
    <w:p w:rsidR="00617A65" w:rsidRDefault="00B16015" w:rsidP="000244B7">
      <w:pPr>
        <w:pStyle w:val="tv213"/>
        <w:spacing w:before="0" w:beforeAutospacing="0" w:after="0" w:afterAutospacing="0"/>
        <w:ind w:firstLine="284"/>
        <w:jc w:val="both"/>
        <w:rPr>
          <w:sz w:val="20"/>
          <w:szCs w:val="20"/>
        </w:rPr>
      </w:pPr>
      <w:r w:rsidRPr="00721E08">
        <w:rPr>
          <w:sz w:val="20"/>
          <w:szCs w:val="20"/>
        </w:rPr>
        <w:t xml:space="preserve">       </w:t>
      </w:r>
      <w:r w:rsidR="00617A65" w:rsidRPr="00721E08">
        <w:rPr>
          <w:sz w:val="20"/>
          <w:szCs w:val="20"/>
        </w:rPr>
        <w:t>tiek likvidēts;</w:t>
      </w:r>
    </w:p>
    <w:p w:rsidR="000A4274" w:rsidRDefault="00DF2592" w:rsidP="00DF2592">
      <w:pPr>
        <w:pStyle w:val="tv2132"/>
        <w:spacing w:line="240" w:lineRule="auto"/>
        <w:ind w:left="360" w:firstLine="0"/>
        <w:jc w:val="both"/>
        <w:rPr>
          <w:color w:val="auto"/>
        </w:rPr>
      </w:pPr>
      <w:r w:rsidRPr="00DF2592">
        <w:rPr>
          <w:color w:val="auto"/>
        </w:rPr>
        <w:t xml:space="preserve">    2) pretendentam Latvijā vai valstī, kurā tas reģistrēts vai kurā atrodas tā pastāvīgā dzīvesvieta, ir nodokļu parādi, tajā </w:t>
      </w:r>
      <w:r w:rsidR="000A4274">
        <w:rPr>
          <w:color w:val="auto"/>
        </w:rPr>
        <w:t xml:space="preserve">       </w:t>
      </w:r>
    </w:p>
    <w:p w:rsidR="00DF2592" w:rsidRPr="00DF2592" w:rsidRDefault="000A4274" w:rsidP="000A4274">
      <w:pPr>
        <w:pStyle w:val="tv2132"/>
        <w:spacing w:line="240" w:lineRule="auto"/>
        <w:ind w:left="360" w:firstLine="0"/>
        <w:jc w:val="both"/>
      </w:pPr>
      <w:r>
        <w:rPr>
          <w:color w:val="auto"/>
        </w:rPr>
        <w:t xml:space="preserve">      </w:t>
      </w:r>
      <w:r w:rsidR="00DF2592" w:rsidRPr="00DF2592">
        <w:rPr>
          <w:color w:val="auto"/>
        </w:rPr>
        <w:t xml:space="preserve">skaitā valsts sociālās apdrošināšanas obligāto iemaksu parādi, kas kopsummā kādā no valstīm pārsniedz 150 </w:t>
      </w:r>
      <w:r w:rsidR="00DF2592" w:rsidRPr="00DF2592">
        <w:rPr>
          <w:i/>
          <w:color w:val="auto"/>
        </w:rPr>
        <w:t>euro</w:t>
      </w:r>
      <w:r>
        <w:rPr>
          <w:color w:val="auto"/>
        </w:rPr>
        <w:t>;</w:t>
      </w:r>
    </w:p>
    <w:p w:rsidR="00617A65" w:rsidRPr="00721E08" w:rsidRDefault="00DF2592" w:rsidP="000244B7">
      <w:pPr>
        <w:pStyle w:val="tv213"/>
        <w:spacing w:before="0" w:beforeAutospacing="0" w:after="0" w:afterAutospacing="0"/>
        <w:ind w:firstLine="284"/>
        <w:jc w:val="both"/>
        <w:rPr>
          <w:sz w:val="20"/>
          <w:szCs w:val="20"/>
        </w:rPr>
      </w:pPr>
      <w:r>
        <w:rPr>
          <w:sz w:val="20"/>
          <w:szCs w:val="20"/>
        </w:rPr>
        <w:t xml:space="preserve">     3</w:t>
      </w:r>
      <w:r w:rsidR="00721E08">
        <w:rPr>
          <w:sz w:val="20"/>
          <w:szCs w:val="20"/>
        </w:rPr>
        <w:t>)</w:t>
      </w:r>
      <w:r w:rsidR="00617A65" w:rsidRPr="00721E08">
        <w:rPr>
          <w:sz w:val="20"/>
          <w:szCs w:val="20"/>
        </w:rPr>
        <w:t>nav iesniegti kādi no 7.punktā pieprasītiem dokumentiem.</w:t>
      </w:r>
    </w:p>
    <w:p w:rsidR="00182090" w:rsidRDefault="00182090" w:rsidP="00182090">
      <w:pPr>
        <w:pStyle w:val="tv213"/>
        <w:spacing w:before="0" w:beforeAutospacing="0" w:after="0" w:afterAutospacing="0"/>
        <w:jc w:val="both"/>
        <w:rPr>
          <w:sz w:val="20"/>
          <w:szCs w:val="20"/>
        </w:rPr>
      </w:pPr>
      <w:r>
        <w:rPr>
          <w:b/>
          <w:sz w:val="20"/>
          <w:szCs w:val="20"/>
        </w:rPr>
        <w:t>7.</w:t>
      </w:r>
      <w:r w:rsidRPr="000137D6">
        <w:rPr>
          <w:b/>
          <w:sz w:val="20"/>
          <w:szCs w:val="20"/>
        </w:rPr>
        <w:t>Pretendenta iesniedzamie dokumenti:</w:t>
      </w:r>
    </w:p>
    <w:p w:rsidR="00182090" w:rsidRPr="00182090" w:rsidRDefault="00182090" w:rsidP="00D472D6">
      <w:pPr>
        <w:pStyle w:val="Style1"/>
        <w:numPr>
          <w:ilvl w:val="0"/>
          <w:numId w:val="0"/>
        </w:numPr>
        <w:ind w:left="709"/>
      </w:pPr>
      <w:r>
        <w:t>7.1.</w:t>
      </w:r>
      <w:r w:rsidRPr="00182090">
        <w:rPr>
          <w:b/>
        </w:rPr>
        <w:t xml:space="preserve"> </w:t>
      </w:r>
      <w:r w:rsidRPr="00182090">
        <w:t>Pretendenta pieteikums dalībai aptaujā, kas sagatavots atbilstoši 1. pielikumā norādītajai formai.</w:t>
      </w:r>
    </w:p>
    <w:p w:rsidR="00182090" w:rsidRPr="00182090" w:rsidRDefault="00182090" w:rsidP="00D472D6">
      <w:pPr>
        <w:pStyle w:val="Style1"/>
        <w:numPr>
          <w:ilvl w:val="0"/>
          <w:numId w:val="0"/>
        </w:numPr>
        <w:ind w:left="709"/>
      </w:pPr>
      <w:r w:rsidRPr="00182090">
        <w:t>7.2.Dokuments,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182090" w:rsidRPr="00DC3FBA" w:rsidRDefault="00182090" w:rsidP="00D472D6">
      <w:pPr>
        <w:pStyle w:val="Style1"/>
        <w:numPr>
          <w:ilvl w:val="0"/>
          <w:numId w:val="0"/>
        </w:numPr>
        <w:ind w:left="709"/>
      </w:pPr>
      <w:r w:rsidRPr="00DC3FBA">
        <w:t xml:space="preserve">7.3.Latvijas Republikas Uzņēmuma reģistra vai līdzvērtīgas iestādes citā valstī izsniegtas reģistrācijas </w:t>
      </w:r>
    </w:p>
    <w:p w:rsidR="00182090" w:rsidRPr="00DC3FBA" w:rsidRDefault="00B16015" w:rsidP="00D472D6">
      <w:pPr>
        <w:pStyle w:val="Style1"/>
        <w:numPr>
          <w:ilvl w:val="0"/>
          <w:numId w:val="0"/>
        </w:numPr>
        <w:ind w:left="709"/>
      </w:pPr>
      <w:r w:rsidRPr="00DC3FBA">
        <w:lastRenderedPageBreak/>
        <w:t xml:space="preserve">       </w:t>
      </w:r>
      <w:r w:rsidR="00182090" w:rsidRPr="00DC3FBA">
        <w:t xml:space="preserve">apliecība vai izziņa, kas apliecina, ka Pretendents reģistrēts likumā noteiktajā kārtībā (kopija). Ja piedāvājumu iesniedz piegādātāju apvienība, tad visu uzrādīto apvienības dalībnieku </w:t>
      </w:r>
      <w:r w:rsidR="00182090" w:rsidRPr="00DC3FBA">
        <w:rPr>
          <w:u w:val="single"/>
        </w:rPr>
        <w:t>komersanta reģistrācijas apliecību kopijas.</w:t>
      </w:r>
      <w:r w:rsidR="00182090" w:rsidRPr="00DC3FBA">
        <w:t xml:space="preserve"> Par Latvijā reģistrētu pretendentu informācijas tiks iegūta no Latvijas Republikas Uznēmumu reģistra.</w:t>
      </w:r>
    </w:p>
    <w:p w:rsidR="00DE237F" w:rsidRDefault="00B92087" w:rsidP="00DC3FBA">
      <w:pPr>
        <w:spacing w:after="0"/>
        <w:ind w:firstLine="284"/>
        <w:jc w:val="both"/>
        <w:rPr>
          <w:rFonts w:ascii="Times New Roman" w:hAnsi="Times New Roman"/>
          <w:sz w:val="20"/>
          <w:szCs w:val="20"/>
          <w:lang w:val="lv-LV"/>
        </w:rPr>
      </w:pPr>
      <w:r w:rsidRPr="00DC3FBA">
        <w:rPr>
          <w:rFonts w:ascii="Times New Roman" w:hAnsi="Times New Roman"/>
          <w:sz w:val="20"/>
          <w:szCs w:val="20"/>
          <w:lang w:val="lv-LV"/>
        </w:rPr>
        <w:t>7.4.</w:t>
      </w:r>
      <w:r w:rsidR="004C6777" w:rsidRPr="00DC3FBA">
        <w:rPr>
          <w:rFonts w:ascii="Times New Roman" w:hAnsi="Times New Roman"/>
          <w:sz w:val="20"/>
          <w:szCs w:val="20"/>
          <w:lang w:val="lv-LV"/>
        </w:rPr>
        <w:t xml:space="preserve"> </w:t>
      </w:r>
      <w:r w:rsidR="00DC3FBA" w:rsidRPr="00723526">
        <w:rPr>
          <w:rFonts w:ascii="Times New Roman" w:hAnsi="Times New Roman"/>
          <w:sz w:val="20"/>
          <w:szCs w:val="20"/>
          <w:lang w:val="lv-LV"/>
        </w:rPr>
        <w:t>Apliecinājums</w:t>
      </w:r>
      <w:r w:rsidR="00DC3FBA" w:rsidRPr="00DC3FBA">
        <w:rPr>
          <w:rFonts w:ascii="Times New Roman" w:hAnsi="Times New Roman"/>
          <w:sz w:val="20"/>
          <w:szCs w:val="20"/>
          <w:lang w:val="lv-LV"/>
        </w:rPr>
        <w:t xml:space="preserve">, ka Pretendentam ir pieejams personāls, instrumenti, iekārtas un tehniskais aprīkojums, kas </w:t>
      </w:r>
    </w:p>
    <w:p w:rsidR="00DC3FBA" w:rsidRPr="00DC3FBA" w:rsidRDefault="00DE237F" w:rsidP="00DC3FBA">
      <w:pPr>
        <w:spacing w:after="0"/>
        <w:ind w:firstLine="284"/>
        <w:jc w:val="both"/>
        <w:rPr>
          <w:rFonts w:ascii="Times New Roman" w:hAnsi="Times New Roman"/>
          <w:sz w:val="20"/>
          <w:szCs w:val="20"/>
          <w:lang w:val="lv-LV"/>
        </w:rPr>
      </w:pPr>
      <w:r>
        <w:rPr>
          <w:rFonts w:ascii="Times New Roman" w:hAnsi="Times New Roman"/>
          <w:sz w:val="20"/>
          <w:szCs w:val="20"/>
          <w:lang w:val="lv-LV"/>
        </w:rPr>
        <w:t xml:space="preserve">       </w:t>
      </w:r>
      <w:r w:rsidR="00DC3FBA" w:rsidRPr="00DC3FBA">
        <w:rPr>
          <w:rFonts w:ascii="Times New Roman" w:hAnsi="Times New Roman"/>
          <w:sz w:val="20"/>
          <w:szCs w:val="20"/>
          <w:lang w:val="lv-LV"/>
        </w:rPr>
        <w:t xml:space="preserve">pretendentam būs nepieciešams līguma izpildei atbilstoši visām tehniskās specifikācijās minētajām prasībām. </w:t>
      </w:r>
    </w:p>
    <w:p w:rsidR="00DC3FBA" w:rsidRPr="00D472D6" w:rsidRDefault="009B1410" w:rsidP="00D472D6">
      <w:pPr>
        <w:pStyle w:val="Style1"/>
      </w:pPr>
      <w:r w:rsidRPr="00D472D6">
        <w:t>Apliecinošs dokuments</w:t>
      </w:r>
      <w:r w:rsidR="00723526">
        <w:t xml:space="preserve"> </w:t>
      </w:r>
      <w:r w:rsidRPr="00D472D6">
        <w:t xml:space="preserve">- </w:t>
      </w:r>
      <w:r w:rsidR="00723526">
        <w:t xml:space="preserve">„ </w:t>
      </w:r>
      <w:r w:rsidRPr="00D472D6">
        <w:t>Stādu atbilstības deklarācijas</w:t>
      </w:r>
      <w:r w:rsidR="00723526">
        <w:t>”</w:t>
      </w:r>
      <w:r w:rsidR="00D472D6" w:rsidRPr="00D472D6">
        <w:t xml:space="preserve"> atbilstoši normatīvo aktu prasībām</w:t>
      </w:r>
      <w:r w:rsidR="00DC3FBA" w:rsidRPr="00D472D6">
        <w:t>.</w:t>
      </w:r>
    </w:p>
    <w:p w:rsidR="001C6B5E" w:rsidRDefault="00723526" w:rsidP="00723526">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DE237F">
        <w:rPr>
          <w:rFonts w:ascii="Times New Roman" w:hAnsi="Times New Roman"/>
          <w:sz w:val="20"/>
          <w:szCs w:val="20"/>
          <w:lang w:val="lv-LV"/>
        </w:rPr>
        <w:t>7.6.</w:t>
      </w:r>
      <w:r w:rsidR="00DC3FBA" w:rsidRPr="00DC3FBA">
        <w:rPr>
          <w:rFonts w:ascii="Times New Roman" w:hAnsi="Times New Roman"/>
          <w:sz w:val="20"/>
          <w:szCs w:val="20"/>
          <w:lang w:val="lv-LV"/>
        </w:rPr>
        <w:t>Finanšu piedāvāj</w:t>
      </w:r>
      <w:r w:rsidR="008661F3">
        <w:rPr>
          <w:rFonts w:ascii="Times New Roman" w:hAnsi="Times New Roman"/>
          <w:sz w:val="20"/>
          <w:szCs w:val="20"/>
          <w:lang w:val="lv-LV"/>
        </w:rPr>
        <w:t>ums</w:t>
      </w:r>
      <w:r>
        <w:rPr>
          <w:rFonts w:ascii="Times New Roman" w:hAnsi="Times New Roman"/>
          <w:sz w:val="20"/>
          <w:szCs w:val="20"/>
          <w:lang w:val="lv-LV"/>
        </w:rPr>
        <w:t>,</w:t>
      </w:r>
      <w:r w:rsidRPr="00723526">
        <w:rPr>
          <w:rFonts w:ascii="Times New Roman" w:hAnsi="Times New Roman"/>
          <w:sz w:val="20"/>
          <w:szCs w:val="20"/>
          <w:lang w:val="lv-LV"/>
        </w:rPr>
        <w:t xml:space="preserve"> </w:t>
      </w:r>
      <w:r w:rsidRPr="000D361B">
        <w:rPr>
          <w:rFonts w:ascii="Times New Roman" w:hAnsi="Times New Roman"/>
          <w:sz w:val="20"/>
          <w:szCs w:val="20"/>
          <w:lang w:val="lv-LV"/>
        </w:rPr>
        <w:t>kas sagatavots atbilstoši 3. pielikumā norādītajai formai</w:t>
      </w:r>
      <w:r w:rsidRPr="00723526">
        <w:rPr>
          <w:rFonts w:ascii="Times New Roman" w:hAnsi="Times New Roman"/>
          <w:sz w:val="20"/>
          <w:szCs w:val="20"/>
          <w:lang w:val="lv-LV"/>
        </w:rPr>
        <w:t xml:space="preserve"> </w:t>
      </w:r>
      <w:r w:rsidR="00055F83">
        <w:rPr>
          <w:rFonts w:ascii="Times New Roman" w:hAnsi="Times New Roman"/>
          <w:sz w:val="20"/>
          <w:szCs w:val="20"/>
          <w:lang w:val="lv-LV"/>
        </w:rPr>
        <w:t>.</w:t>
      </w:r>
      <w:r w:rsidRPr="000D361B">
        <w:rPr>
          <w:rFonts w:ascii="Times New Roman" w:hAnsi="Times New Roman"/>
          <w:sz w:val="20"/>
          <w:szCs w:val="20"/>
          <w:lang w:val="lv-LV"/>
        </w:rPr>
        <w:t xml:space="preserve"> Papildus pretendents </w:t>
      </w:r>
      <w:r>
        <w:rPr>
          <w:rFonts w:ascii="Times New Roman" w:hAnsi="Times New Roman"/>
          <w:sz w:val="20"/>
          <w:szCs w:val="20"/>
          <w:lang w:val="lv-LV"/>
        </w:rPr>
        <w:t>p</w:t>
      </w:r>
      <w:r w:rsidRPr="000D361B">
        <w:rPr>
          <w:rFonts w:ascii="Times New Roman" w:hAnsi="Times New Roman"/>
          <w:sz w:val="20"/>
          <w:szCs w:val="20"/>
          <w:lang w:val="lv-LV"/>
        </w:rPr>
        <w:t>ievieno</w:t>
      </w:r>
      <w:r>
        <w:rPr>
          <w:rFonts w:ascii="Times New Roman" w:hAnsi="Times New Roman"/>
          <w:sz w:val="20"/>
          <w:szCs w:val="20"/>
          <w:lang w:val="lv-LV"/>
        </w:rPr>
        <w:t xml:space="preserve"> </w:t>
      </w:r>
    </w:p>
    <w:p w:rsidR="00723526" w:rsidRDefault="001C6B5E" w:rsidP="00723526">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723526" w:rsidRPr="000D361B">
        <w:rPr>
          <w:rFonts w:ascii="Times New Roman" w:hAnsi="Times New Roman"/>
          <w:sz w:val="20"/>
          <w:szCs w:val="20"/>
          <w:lang w:val="lv-LV"/>
        </w:rPr>
        <w:t>izmaksu tāmi, kas s</w:t>
      </w:r>
      <w:r w:rsidR="00723526">
        <w:rPr>
          <w:rFonts w:ascii="Times New Roman" w:hAnsi="Times New Roman"/>
          <w:sz w:val="20"/>
          <w:szCs w:val="20"/>
          <w:lang w:val="lv-LV"/>
        </w:rPr>
        <w:t>agatavota ievērojot</w:t>
      </w:r>
      <w:r w:rsidR="00723526" w:rsidRPr="000D361B">
        <w:rPr>
          <w:rFonts w:ascii="Times New Roman" w:hAnsi="Times New Roman"/>
          <w:sz w:val="20"/>
          <w:szCs w:val="20"/>
          <w:lang w:val="lv-LV"/>
        </w:rPr>
        <w:t xml:space="preserve"> Tehnisko specifikāciju, iekļaujot tajā visas saistītās izmaksas.</w:t>
      </w:r>
    </w:p>
    <w:p w:rsidR="00F24B65" w:rsidRPr="00116721" w:rsidRDefault="00F24B65" w:rsidP="00116721">
      <w:pPr>
        <w:spacing w:after="0"/>
        <w:jc w:val="both"/>
        <w:rPr>
          <w:rFonts w:ascii="Times New Roman" w:hAnsi="Times New Roman"/>
          <w:sz w:val="20"/>
          <w:szCs w:val="20"/>
          <w:lang w:val="lv-LV"/>
        </w:rPr>
      </w:pPr>
      <w:r w:rsidRPr="00116721">
        <w:rPr>
          <w:rFonts w:ascii="Times New Roman" w:hAnsi="Times New Roman"/>
          <w:sz w:val="20"/>
          <w:szCs w:val="20"/>
          <w:lang w:val="lv-LV"/>
        </w:rPr>
        <w:t xml:space="preserve">8.Piedāvājums jāievieto slēgtā aploksnē vai cita veida necaurspīdīgā iepakojumā (kastē vai tml.) tā, lai tajā iekļautā informācija nebūtu redzama un pieejama līdz piedāvājumu atvēršanas brīdim. </w:t>
      </w:r>
    </w:p>
    <w:p w:rsidR="00F24B65" w:rsidRPr="00F24B65" w:rsidRDefault="00F24B65" w:rsidP="00F24B65">
      <w:pPr>
        <w:pStyle w:val="ListParagraph"/>
        <w:spacing w:after="0"/>
        <w:ind w:left="0"/>
        <w:jc w:val="both"/>
        <w:rPr>
          <w:rFonts w:ascii="Times New Roman" w:hAnsi="Times New Roman"/>
          <w:sz w:val="20"/>
          <w:szCs w:val="20"/>
        </w:rPr>
      </w:pPr>
      <w:r w:rsidRPr="00F24B65">
        <w:rPr>
          <w:rFonts w:ascii="Times New Roman" w:hAnsi="Times New Roman"/>
          <w:sz w:val="20"/>
          <w:szCs w:val="20"/>
        </w:rPr>
        <w:t xml:space="preserve">8.1. </w:t>
      </w:r>
      <w:proofErr w:type="spellStart"/>
      <w:r w:rsidRPr="00F24B65">
        <w:rPr>
          <w:rFonts w:ascii="Times New Roman" w:hAnsi="Times New Roman"/>
          <w:sz w:val="20"/>
          <w:szCs w:val="20"/>
        </w:rPr>
        <w:t>Uz</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aploksnes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iepakojuma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jānorāda</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firstLine="360"/>
        <w:jc w:val="both"/>
        <w:rPr>
          <w:rFonts w:ascii="Times New Roman" w:hAnsi="Times New Roman"/>
          <w:sz w:val="20"/>
          <w:szCs w:val="20"/>
        </w:rPr>
      </w:pPr>
      <w:r w:rsidRPr="00F24B65">
        <w:rPr>
          <w:rFonts w:ascii="Times New Roman" w:hAnsi="Times New Roman"/>
          <w:sz w:val="20"/>
          <w:szCs w:val="20"/>
        </w:rPr>
        <w:t xml:space="preserve">8.1.1. </w:t>
      </w:r>
      <w:proofErr w:type="spellStart"/>
      <w:r w:rsidRPr="00F24B65">
        <w:rPr>
          <w:rFonts w:ascii="Times New Roman" w:hAnsi="Times New Roman"/>
          <w:sz w:val="20"/>
          <w:szCs w:val="20"/>
        </w:rPr>
        <w:t>Pretendenta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nosaukums</w:t>
      </w:r>
      <w:proofErr w:type="spellEnd"/>
      <w:r w:rsidRPr="00F24B65">
        <w:rPr>
          <w:rFonts w:ascii="Times New Roman" w:hAnsi="Times New Roman"/>
          <w:sz w:val="20"/>
          <w:szCs w:val="20"/>
        </w:rPr>
        <w:t xml:space="preserve"> </w:t>
      </w:r>
      <w:proofErr w:type="gramStart"/>
      <w:r w:rsidRPr="00F24B65">
        <w:rPr>
          <w:rFonts w:ascii="Times New Roman" w:hAnsi="Times New Roman"/>
          <w:sz w:val="20"/>
          <w:szCs w:val="20"/>
        </w:rPr>
        <w:t>un</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adrese</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firstLine="360"/>
        <w:jc w:val="both"/>
        <w:rPr>
          <w:rFonts w:ascii="Times New Roman" w:hAnsi="Times New Roman"/>
          <w:sz w:val="20"/>
          <w:szCs w:val="20"/>
        </w:rPr>
      </w:pPr>
      <w:r w:rsidRPr="00F24B65">
        <w:rPr>
          <w:rFonts w:ascii="Times New Roman" w:hAnsi="Times New Roman"/>
          <w:sz w:val="20"/>
          <w:szCs w:val="20"/>
        </w:rPr>
        <w:t>8.1.2</w:t>
      </w:r>
      <w:proofErr w:type="gramStart"/>
      <w:r w:rsidRPr="00F24B65">
        <w:rPr>
          <w:rFonts w:ascii="Times New Roman" w:hAnsi="Times New Roman"/>
          <w:sz w:val="20"/>
          <w:szCs w:val="20"/>
        </w:rPr>
        <w:t>.Pasūtītāja</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nosaukums</w:t>
      </w:r>
      <w:proofErr w:type="spellEnd"/>
      <w:r w:rsidRPr="00F24B65">
        <w:rPr>
          <w:rFonts w:ascii="Times New Roman" w:hAnsi="Times New Roman"/>
          <w:sz w:val="20"/>
          <w:szCs w:val="20"/>
        </w:rPr>
        <w:t xml:space="preserve"> un </w:t>
      </w:r>
      <w:proofErr w:type="spellStart"/>
      <w:r w:rsidRPr="00F24B65">
        <w:rPr>
          <w:rFonts w:ascii="Times New Roman" w:hAnsi="Times New Roman"/>
          <w:sz w:val="20"/>
          <w:szCs w:val="20"/>
        </w:rPr>
        <w:t>adrese</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Uzaicinājuma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identifikācijas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numurs</w:t>
      </w:r>
      <w:proofErr w:type="spellEnd"/>
      <w:r w:rsidR="00116721">
        <w:rPr>
          <w:rFonts w:ascii="Times New Roman" w:hAnsi="Times New Roman"/>
          <w:sz w:val="20"/>
          <w:szCs w:val="20"/>
        </w:rPr>
        <w:t xml:space="preserve"> ID </w:t>
      </w:r>
      <w:proofErr w:type="spellStart"/>
      <w:r w:rsidR="00116721">
        <w:rPr>
          <w:rFonts w:ascii="Times New Roman" w:hAnsi="Times New Roman"/>
          <w:sz w:val="20"/>
          <w:szCs w:val="20"/>
        </w:rPr>
        <w:t>Nr.DPPI</w:t>
      </w:r>
      <w:proofErr w:type="spellEnd"/>
      <w:r w:rsidR="00116721">
        <w:rPr>
          <w:rFonts w:ascii="Times New Roman" w:hAnsi="Times New Roman"/>
          <w:sz w:val="20"/>
          <w:szCs w:val="20"/>
        </w:rPr>
        <w:t xml:space="preserve"> KSP 2018/09</w:t>
      </w:r>
      <w:r w:rsidRPr="00F24B65">
        <w:rPr>
          <w:rFonts w:ascii="Times New Roman" w:hAnsi="Times New Roman"/>
          <w:sz w:val="20"/>
          <w:szCs w:val="20"/>
        </w:rPr>
        <w:t>N.</w:t>
      </w:r>
    </w:p>
    <w:p w:rsidR="00F24B65" w:rsidRPr="00F24B65" w:rsidRDefault="00F24B65" w:rsidP="00F24B65">
      <w:pPr>
        <w:pStyle w:val="ListParagraph"/>
        <w:spacing w:after="0"/>
        <w:ind w:left="0"/>
        <w:rPr>
          <w:rFonts w:ascii="Times New Roman" w:hAnsi="Times New Roman"/>
          <w:sz w:val="20"/>
          <w:szCs w:val="20"/>
        </w:rPr>
      </w:pPr>
      <w:r w:rsidRPr="00F24B65">
        <w:rPr>
          <w:rFonts w:ascii="Times New Roman" w:hAnsi="Times New Roman"/>
          <w:sz w:val="20"/>
          <w:szCs w:val="20"/>
        </w:rPr>
        <w:t xml:space="preserve">       8.1.3</w:t>
      </w:r>
      <w:proofErr w:type="gramStart"/>
      <w:r w:rsidRPr="00F24B65">
        <w:rPr>
          <w:rFonts w:ascii="Times New Roman" w:hAnsi="Times New Roman"/>
          <w:sz w:val="20"/>
          <w:szCs w:val="20"/>
        </w:rPr>
        <w:t>.norāde</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Neatvērt</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pirms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piedāvājumu</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atvēršanas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sanāksmes</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rPr>
          <w:rFonts w:ascii="Times New Roman" w:hAnsi="Times New Roman"/>
          <w:sz w:val="20"/>
          <w:szCs w:val="20"/>
          <w:lang w:val="lv-LV"/>
        </w:rPr>
      </w:pPr>
      <w:r w:rsidRPr="00F24B65">
        <w:rPr>
          <w:rFonts w:ascii="Times New Roman" w:hAnsi="Times New Roman"/>
          <w:sz w:val="20"/>
          <w:szCs w:val="20"/>
        </w:rPr>
        <w:t xml:space="preserve">9. </w:t>
      </w:r>
      <w:r w:rsidRPr="00F24B65">
        <w:rPr>
          <w:rFonts w:ascii="Times New Roman" w:hAnsi="Times New Roman"/>
          <w:b/>
          <w:sz w:val="20"/>
          <w:szCs w:val="20"/>
          <w:lang w:val="lv-LV"/>
        </w:rPr>
        <w:t>Piedāvājuma izvērtēšanas kritēriji</w:t>
      </w:r>
      <w:r w:rsidRPr="00F24B65">
        <w:rPr>
          <w:rFonts w:ascii="Times New Roman" w:hAnsi="Times New Roman"/>
          <w:sz w:val="20"/>
          <w:szCs w:val="20"/>
          <w:u w:val="single"/>
          <w:lang w:val="lv-LV"/>
        </w:rPr>
        <w:t xml:space="preserve"> – piedāvājums ar viszemāko cenu. </w:t>
      </w:r>
      <w:r w:rsidRPr="00F24B65">
        <w:rPr>
          <w:rFonts w:ascii="Times New Roman" w:hAnsi="Times New Roman"/>
          <w:sz w:val="20"/>
          <w:szCs w:val="20"/>
          <w:lang w:val="lv-LV"/>
        </w:rPr>
        <w:t xml:space="preserve">Pasūtītājs no atbilstošajiem piedāvājumiem izvēlas piedāvājumu ar viszemāko cenu un attiecīgo Pretendentu atzīst par uzvarētāju. </w:t>
      </w:r>
    </w:p>
    <w:p w:rsidR="00F24B65" w:rsidRPr="00F24B65" w:rsidRDefault="00F24B65" w:rsidP="00F24B65">
      <w:pPr>
        <w:pStyle w:val="ListParagraph"/>
        <w:spacing w:after="0"/>
        <w:ind w:left="0"/>
        <w:rPr>
          <w:rFonts w:ascii="Times New Roman" w:hAnsi="Times New Roman"/>
          <w:sz w:val="20"/>
          <w:szCs w:val="20"/>
          <w:lang w:val="lv-LV"/>
        </w:rPr>
      </w:pPr>
      <w:r w:rsidRPr="00F24B65">
        <w:rPr>
          <w:rFonts w:ascii="Times New Roman" w:hAnsi="Times New Roman"/>
          <w:sz w:val="20"/>
          <w:szCs w:val="20"/>
          <w:lang w:val="lv-LV"/>
        </w:rPr>
        <w:t xml:space="preserve">10.Pasūtītājs 2 (divu) darbdienu laikā pēc lēmuma pieņemšanas ievieto lēmumu Daugavpils pašvaldības mājas lapā </w:t>
      </w:r>
      <w:r w:rsidR="0038418E">
        <w:fldChar w:fldCharType="begin"/>
      </w:r>
      <w:r w:rsidR="0038418E" w:rsidRPr="00E126F2">
        <w:rPr>
          <w:lang w:val="lv-LV"/>
        </w:rPr>
        <w:instrText xml:space="preserve"> HYPERLINK "http://www.daugavpils.lv" </w:instrText>
      </w:r>
      <w:r w:rsidR="0038418E">
        <w:fldChar w:fldCharType="separate"/>
      </w:r>
      <w:r w:rsidRPr="00F24B65">
        <w:rPr>
          <w:rStyle w:val="Hyperlink"/>
          <w:rFonts w:ascii="Times New Roman" w:hAnsi="Times New Roman"/>
          <w:sz w:val="20"/>
          <w:szCs w:val="20"/>
          <w:lang w:val="lv-LV"/>
        </w:rPr>
        <w:t>www.daugavpils.lv</w:t>
      </w:r>
      <w:r w:rsidR="0038418E">
        <w:rPr>
          <w:rStyle w:val="Hyperlink"/>
          <w:rFonts w:ascii="Times New Roman" w:hAnsi="Times New Roman"/>
          <w:sz w:val="20"/>
          <w:szCs w:val="20"/>
          <w:lang w:val="lv-LV"/>
        </w:rPr>
        <w:fldChar w:fldCharType="end"/>
      </w:r>
      <w:r w:rsidRPr="00F24B65">
        <w:rPr>
          <w:rFonts w:ascii="Times New Roman" w:hAnsi="Times New Roman"/>
          <w:sz w:val="20"/>
          <w:szCs w:val="20"/>
          <w:lang w:val="lv-LV"/>
        </w:rPr>
        <w:t>.</w:t>
      </w:r>
    </w:p>
    <w:p w:rsidR="00F24B65" w:rsidRPr="009F2367" w:rsidRDefault="00F24B65" w:rsidP="00F24B65">
      <w:pPr>
        <w:pStyle w:val="ListParagraph"/>
        <w:spacing w:after="0"/>
        <w:ind w:left="0"/>
        <w:rPr>
          <w:rFonts w:ascii="Times New Roman" w:hAnsi="Times New Roman"/>
          <w:sz w:val="20"/>
          <w:szCs w:val="20"/>
          <w:lang w:val="lv-LV"/>
        </w:rPr>
      </w:pPr>
      <w:r w:rsidRPr="009F2367">
        <w:rPr>
          <w:rFonts w:ascii="Times New Roman" w:hAnsi="Times New Roman"/>
          <w:sz w:val="20"/>
          <w:szCs w:val="20"/>
          <w:lang w:val="lv-LV"/>
        </w:rPr>
        <w:t xml:space="preserve">11.Piedāvājums iesniedzams </w:t>
      </w:r>
      <w:r w:rsidR="0013451D">
        <w:rPr>
          <w:rFonts w:ascii="Times New Roman" w:hAnsi="Times New Roman"/>
          <w:b/>
          <w:sz w:val="20"/>
          <w:szCs w:val="20"/>
          <w:u w:val="single"/>
          <w:lang w:val="lv-LV"/>
        </w:rPr>
        <w:t>līdz 2018</w:t>
      </w:r>
      <w:r w:rsidR="0099509F">
        <w:rPr>
          <w:rFonts w:ascii="Times New Roman" w:hAnsi="Times New Roman"/>
          <w:b/>
          <w:sz w:val="20"/>
          <w:szCs w:val="20"/>
          <w:u w:val="single"/>
          <w:lang w:val="lv-LV"/>
        </w:rPr>
        <w:t>.gada 2</w:t>
      </w:r>
      <w:r w:rsidR="0013451D">
        <w:rPr>
          <w:rFonts w:ascii="Times New Roman" w:hAnsi="Times New Roman"/>
          <w:b/>
          <w:sz w:val="20"/>
          <w:szCs w:val="20"/>
          <w:u w:val="single"/>
          <w:lang w:val="lv-LV"/>
        </w:rPr>
        <w:t>7.marta</w:t>
      </w:r>
      <w:r w:rsidRPr="009F2367">
        <w:rPr>
          <w:rFonts w:ascii="Times New Roman" w:hAnsi="Times New Roman"/>
          <w:sz w:val="20"/>
          <w:szCs w:val="20"/>
          <w:lang w:val="lv-LV"/>
        </w:rPr>
        <w:t xml:space="preserve"> plkst.11.00 pēc adreses Daugavpils pilsētas pašvaldības iestādē „Komunālās saimniecības pārvalde”, Saules ielā 5A, Daugavpilī,  2.stāvā, 223.kab.(juristei).</w:t>
      </w:r>
    </w:p>
    <w:p w:rsidR="008508F6" w:rsidRPr="00F24B65" w:rsidRDefault="008508F6" w:rsidP="00F24B65">
      <w:pPr>
        <w:spacing w:after="0" w:line="240" w:lineRule="auto"/>
        <w:jc w:val="both"/>
        <w:rPr>
          <w:rFonts w:ascii="Times New Roman" w:hAnsi="Times New Roman"/>
          <w:sz w:val="20"/>
          <w:szCs w:val="20"/>
          <w:lang w:val="lv-LV"/>
        </w:rPr>
      </w:pPr>
    </w:p>
    <w:p w:rsidR="009251E2" w:rsidRPr="009251E2" w:rsidRDefault="008661F3" w:rsidP="009251E2">
      <w:pPr>
        <w:spacing w:after="0"/>
        <w:jc w:val="both"/>
        <w:rPr>
          <w:rFonts w:ascii="Times New Roman" w:hAnsi="Times New Roman"/>
          <w:sz w:val="20"/>
          <w:szCs w:val="20"/>
          <w:lang w:val="lv-LV"/>
        </w:rPr>
      </w:pPr>
      <w:r>
        <w:rPr>
          <w:rFonts w:ascii="Times New Roman" w:hAnsi="Times New Roman"/>
          <w:sz w:val="20"/>
          <w:szCs w:val="20"/>
          <w:lang w:val="lv-LV"/>
        </w:rPr>
        <w:t>12</w:t>
      </w:r>
      <w:r w:rsidR="009251E2" w:rsidRPr="009251E2">
        <w:rPr>
          <w:rFonts w:ascii="Times New Roman" w:hAnsi="Times New Roman"/>
          <w:sz w:val="20"/>
          <w:szCs w:val="20"/>
          <w:lang w:val="lv-LV"/>
        </w:rPr>
        <w:t>.Pielikumi:</w:t>
      </w:r>
    </w:p>
    <w:p w:rsidR="009251E2" w:rsidRP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Nr.1. Pieteikums.</w:t>
      </w:r>
    </w:p>
    <w:p w:rsidR="009251E2" w:rsidRP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Nr.2. Tehniskā specifikācija</w:t>
      </w:r>
      <w:r w:rsidR="0013451D">
        <w:rPr>
          <w:rFonts w:ascii="Times New Roman" w:hAnsi="Times New Roman"/>
          <w:sz w:val="20"/>
          <w:szCs w:val="20"/>
          <w:lang w:val="lv-LV"/>
        </w:rPr>
        <w:t xml:space="preserve"> (pielikumā- apstādījuma plāns)</w:t>
      </w:r>
      <w:r w:rsidRPr="009251E2">
        <w:rPr>
          <w:rFonts w:ascii="Times New Roman" w:hAnsi="Times New Roman"/>
          <w:sz w:val="20"/>
          <w:szCs w:val="20"/>
          <w:lang w:val="lv-LV"/>
        </w:rPr>
        <w:t>.</w:t>
      </w:r>
    </w:p>
    <w:p w:rsid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Nr.3. Finanšu piedāvājuma veidne.</w:t>
      </w:r>
    </w:p>
    <w:p w:rsidR="009251E2" w:rsidRPr="009251E2" w:rsidRDefault="009251E2" w:rsidP="009251E2">
      <w:pPr>
        <w:spacing w:after="0"/>
        <w:jc w:val="both"/>
        <w:rPr>
          <w:rFonts w:ascii="Times New Roman" w:hAnsi="Times New Roman"/>
          <w:sz w:val="20"/>
          <w:szCs w:val="20"/>
          <w:lang w:val="lv-LV"/>
        </w:rPr>
      </w:pPr>
    </w:p>
    <w:p w:rsidR="008508F6" w:rsidRPr="002C340F" w:rsidRDefault="008508F6" w:rsidP="008508F6">
      <w:pPr>
        <w:pStyle w:val="BodyText"/>
        <w:spacing w:after="0"/>
        <w:ind w:left="181"/>
        <w:rPr>
          <w:b/>
          <w:caps/>
          <w:lang w:val="lv-LV"/>
        </w:rPr>
      </w:pPr>
      <w:r w:rsidRPr="002C340F">
        <w:rPr>
          <w:lang w:val="lv-LV"/>
        </w:rPr>
        <w:br w:type="page"/>
      </w:r>
      <w:r w:rsidRPr="002C340F">
        <w:rPr>
          <w:b/>
          <w:bCs/>
          <w:lang w:val="lv-LV"/>
        </w:rPr>
        <w:lastRenderedPageBreak/>
        <w:t xml:space="preserve">1.pielikums </w:t>
      </w:r>
      <w:r w:rsidRPr="002C340F">
        <w:rPr>
          <w:b/>
          <w:caps/>
          <w:lang w:val="lv-LV"/>
        </w:rPr>
        <w:t>PIETEIKUMS PAR PIEDALĪŠANOS APTAUJĀ</w:t>
      </w:r>
    </w:p>
    <w:p w:rsidR="008508F6" w:rsidRPr="002C340F" w:rsidRDefault="008508F6" w:rsidP="008508F6">
      <w:pPr>
        <w:pStyle w:val="BodyText"/>
        <w:spacing w:after="0"/>
        <w:ind w:left="181"/>
        <w:rPr>
          <w:b/>
          <w:bCs/>
          <w:lang w:val="lv-LV"/>
        </w:rPr>
      </w:pPr>
    </w:p>
    <w:p w:rsidR="008508F6" w:rsidRPr="002C340F" w:rsidRDefault="008508F6" w:rsidP="008508F6">
      <w:pPr>
        <w:pStyle w:val="BodyText"/>
        <w:spacing w:after="0"/>
        <w:ind w:left="181"/>
        <w:jc w:val="right"/>
        <w:rPr>
          <w:b/>
          <w:bCs/>
          <w:lang w:val="lv-LV"/>
        </w:rPr>
      </w:pPr>
      <w:r w:rsidRPr="002C340F">
        <w:rPr>
          <w:b/>
          <w:bCs/>
          <w:lang w:val="lv-LV"/>
        </w:rPr>
        <w:t xml:space="preserve">                                                                                                  Daugavpils pilsētas pašvaldības iestādei „Komunālās saimniecības pārvalde”,                                                                                                                                                                                                                                                </w:t>
      </w:r>
    </w:p>
    <w:p w:rsidR="008508F6" w:rsidRPr="002C340F" w:rsidRDefault="008508F6" w:rsidP="008508F6">
      <w:pPr>
        <w:pStyle w:val="BodyText"/>
        <w:spacing w:after="0"/>
        <w:ind w:left="181"/>
        <w:jc w:val="right"/>
        <w:rPr>
          <w:b/>
          <w:bCs/>
          <w:lang w:val="lv-LV"/>
        </w:rPr>
      </w:pPr>
      <w:r w:rsidRPr="002C340F">
        <w:rPr>
          <w:b/>
          <w:bCs/>
          <w:lang w:val="lv-LV"/>
        </w:rPr>
        <w:t xml:space="preserve">                                                                                                  Saules iela 5A, Daugavpils</w:t>
      </w:r>
    </w:p>
    <w:p w:rsidR="008508F6" w:rsidRPr="002C340F" w:rsidRDefault="008508F6" w:rsidP="008508F6">
      <w:pPr>
        <w:pStyle w:val="BodyText"/>
        <w:spacing w:after="0"/>
        <w:ind w:left="181"/>
        <w:jc w:val="right"/>
        <w:rPr>
          <w:b/>
          <w:bCs/>
          <w:kern w:val="1"/>
          <w:lang w:val="lv-LV"/>
        </w:rPr>
      </w:pPr>
      <w:r w:rsidRPr="002C340F">
        <w:rPr>
          <w:b/>
          <w:bCs/>
          <w:lang w:val="lv-LV"/>
        </w:rPr>
        <w:t xml:space="preserve">                                                                                            </w:t>
      </w:r>
    </w:p>
    <w:p w:rsidR="008508F6" w:rsidRPr="002C340F" w:rsidRDefault="008508F6" w:rsidP="008508F6">
      <w:pPr>
        <w:pStyle w:val="BodyText"/>
        <w:spacing w:after="0"/>
        <w:ind w:left="181"/>
        <w:rPr>
          <w:b/>
          <w:bCs/>
          <w:kern w:val="1"/>
          <w:lang w:val="lv-LV"/>
        </w:rPr>
      </w:pPr>
    </w:p>
    <w:p w:rsidR="008508F6" w:rsidRDefault="008508F6" w:rsidP="008508F6">
      <w:pPr>
        <w:spacing w:after="0" w:line="240" w:lineRule="auto"/>
        <w:jc w:val="center"/>
        <w:rPr>
          <w:rFonts w:ascii="Times New Roman" w:hAnsi="Times New Roman"/>
          <w:b/>
          <w:caps/>
          <w:sz w:val="20"/>
          <w:szCs w:val="20"/>
          <w:lang w:val="lv-LV"/>
        </w:rPr>
      </w:pPr>
      <w:r w:rsidRPr="002C340F">
        <w:rPr>
          <w:rFonts w:ascii="Times New Roman" w:hAnsi="Times New Roman"/>
          <w:b/>
          <w:caps/>
          <w:sz w:val="20"/>
          <w:szCs w:val="20"/>
          <w:lang w:val="lv-LV"/>
        </w:rPr>
        <w:t xml:space="preserve">PIETEIKUMS PAR PIEDALĪŠANOS APTAUJĀ </w:t>
      </w:r>
    </w:p>
    <w:p w:rsidR="0004200B" w:rsidRPr="002C340F" w:rsidRDefault="0004200B" w:rsidP="008508F6">
      <w:pPr>
        <w:spacing w:after="0" w:line="240" w:lineRule="auto"/>
        <w:jc w:val="center"/>
        <w:rPr>
          <w:rFonts w:ascii="Times New Roman" w:hAnsi="Times New Roman"/>
          <w:b/>
          <w:caps/>
          <w:sz w:val="20"/>
          <w:szCs w:val="20"/>
          <w:lang w:val="lv-LV"/>
        </w:rPr>
      </w:pPr>
    </w:p>
    <w:p w:rsidR="0013451D" w:rsidRDefault="0013451D" w:rsidP="0013451D">
      <w:pPr>
        <w:spacing w:after="0" w:line="240" w:lineRule="auto"/>
        <w:ind w:right="-613"/>
        <w:jc w:val="center"/>
        <w:rPr>
          <w:rFonts w:ascii="Times New Roman" w:eastAsia="Times New Roman" w:hAnsi="Times New Roman"/>
          <w:b/>
          <w:sz w:val="24"/>
          <w:szCs w:val="28"/>
          <w:lang w:val="lv-LV"/>
        </w:rPr>
      </w:pPr>
      <w:r>
        <w:rPr>
          <w:rFonts w:ascii="Times New Roman" w:eastAsia="Times New Roman" w:hAnsi="Times New Roman"/>
          <w:b/>
          <w:sz w:val="24"/>
          <w:szCs w:val="28"/>
          <w:lang w:val="lv-LV"/>
        </w:rPr>
        <w:t xml:space="preserve">„Buferzonas izveide zemes vienībā ar kadastra apzīmējumu 0500 025 0106 pie </w:t>
      </w:r>
    </w:p>
    <w:p w:rsidR="0013451D" w:rsidRDefault="0013451D" w:rsidP="0013451D">
      <w:pPr>
        <w:spacing w:after="0" w:line="240" w:lineRule="auto"/>
        <w:ind w:right="-613"/>
        <w:jc w:val="center"/>
        <w:rPr>
          <w:rFonts w:ascii="Times New Roman" w:eastAsia="Times New Roman" w:hAnsi="Times New Roman"/>
          <w:b/>
          <w:sz w:val="24"/>
          <w:szCs w:val="28"/>
          <w:lang w:val="lv-LV"/>
        </w:rPr>
      </w:pPr>
      <w:r>
        <w:rPr>
          <w:rFonts w:ascii="Times New Roman" w:eastAsia="Times New Roman" w:hAnsi="Times New Roman"/>
          <w:b/>
          <w:sz w:val="24"/>
          <w:szCs w:val="28"/>
          <w:lang w:val="lv-LV"/>
        </w:rPr>
        <w:t>Komunālajiem kapiem, Daugavpilī</w:t>
      </w:r>
    </w:p>
    <w:p w:rsidR="0013451D" w:rsidRDefault="0013451D" w:rsidP="0013451D">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ID DPPI KSP 2018/09N</w:t>
      </w:r>
    </w:p>
    <w:p w:rsidR="0013451D" w:rsidRPr="00080D12" w:rsidRDefault="0013451D" w:rsidP="0013451D">
      <w:pPr>
        <w:spacing w:after="0" w:line="240" w:lineRule="auto"/>
        <w:jc w:val="center"/>
        <w:rPr>
          <w:rFonts w:ascii="Times New Roman" w:eastAsia="Times New Roman" w:hAnsi="Times New Roman"/>
          <w:b/>
          <w:sz w:val="24"/>
          <w:szCs w:val="24"/>
          <w:lang w:val="lv-LV"/>
        </w:rPr>
      </w:pPr>
    </w:p>
    <w:p w:rsidR="008508F6" w:rsidRPr="002C340F" w:rsidRDefault="008508F6" w:rsidP="008508F6">
      <w:pPr>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Pretendents [pretendenta nosaukums], </w:t>
      </w:r>
      <w:r w:rsidRPr="002C340F">
        <w:rPr>
          <w:rFonts w:ascii="Times New Roman" w:eastAsia="SimSun" w:hAnsi="Times New Roman"/>
          <w:sz w:val="20"/>
          <w:szCs w:val="20"/>
          <w:lang w:val="lv-LV"/>
        </w:rPr>
        <w:t xml:space="preserve">reģ. Nr. [reģistrācijas numurs], [adrese], tā [personas, kas paraksta, pilnvarojums, amats, vārds, uzvārds] </w:t>
      </w:r>
      <w:r w:rsidRPr="002C340F">
        <w:rPr>
          <w:rFonts w:ascii="Times New Roman" w:hAnsi="Times New Roman"/>
          <w:sz w:val="20"/>
          <w:szCs w:val="20"/>
          <w:lang w:val="lv-LV"/>
        </w:rPr>
        <w:t>personā, ar š</w:t>
      </w:r>
      <w:r w:rsidRPr="002C340F">
        <w:rPr>
          <w:rFonts w:ascii="Times New Roman" w:eastAsia="SimSun" w:hAnsi="Times New Roman"/>
          <w:sz w:val="20"/>
          <w:szCs w:val="20"/>
          <w:lang w:val="lv-LV"/>
        </w:rPr>
        <w:t>ā</w:t>
      </w:r>
      <w:r w:rsidRPr="002C340F">
        <w:rPr>
          <w:rFonts w:ascii="Times New Roman" w:hAnsi="Times New Roman"/>
          <w:sz w:val="20"/>
          <w:szCs w:val="20"/>
          <w:lang w:val="lv-LV"/>
        </w:rPr>
        <w:t xml:space="preserve"> pieteikuma iesniegšanu: </w:t>
      </w:r>
    </w:p>
    <w:p w:rsidR="008508F6" w:rsidRPr="002C340F" w:rsidRDefault="008508F6" w:rsidP="008508F6">
      <w:pPr>
        <w:spacing w:after="0" w:line="240" w:lineRule="auto"/>
        <w:jc w:val="both"/>
        <w:rPr>
          <w:rFonts w:ascii="Times New Roman" w:hAnsi="Times New Roman"/>
          <w:sz w:val="20"/>
          <w:szCs w:val="20"/>
          <w:lang w:val="lv-LV"/>
        </w:rPr>
      </w:pP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Piesakās piedalīties aptaujā;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Apņemas ievērot aptaujas prasības;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Apņemas (ja Pasūtītājs izvēlējies šo piedāvājumu) slēgt līgumu un izpildīt visus līguma pamatnosacījumus;</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Apliecina, ka ir iesniedzis tikai patiesu informāciju;</w:t>
      </w:r>
    </w:p>
    <w:p w:rsidR="008508F6" w:rsidRPr="002C340F" w:rsidRDefault="008508F6" w:rsidP="008508F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C340F" w:rsidTr="008F05E5">
        <w:trPr>
          <w:trHeight w:val="361"/>
        </w:trPr>
        <w:tc>
          <w:tcPr>
            <w:tcW w:w="2694" w:type="dxa"/>
            <w:shd w:val="pct5" w:color="auto" w:fill="FFFFFF"/>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Pretendents</w:t>
            </w:r>
          </w:p>
        </w:tc>
        <w:tc>
          <w:tcPr>
            <w:tcW w:w="6662" w:type="dxa"/>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62"/>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 xml:space="preserve">Reģistrācijas Nr. </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15"/>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Adrese: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clear" w:color="auto" w:fill="F3F3F3"/>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Kontaktpersonas tālr./fakss, e-pasts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nosaukums, filiāle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kods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Norēķinu konts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Vārds, uzvārds*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Amats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Paraksts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Datums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Zīmogs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8508F6">
      <w:pPr>
        <w:spacing w:after="0" w:line="240" w:lineRule="auto"/>
        <w:rPr>
          <w:rFonts w:ascii="Times New Roman" w:hAnsi="Times New Roman"/>
          <w:iCs/>
          <w:sz w:val="20"/>
          <w:szCs w:val="20"/>
          <w:lang w:val="lv-LV"/>
        </w:rPr>
      </w:pPr>
      <w:r w:rsidRPr="002C340F">
        <w:rPr>
          <w:rFonts w:ascii="Times New Roman" w:hAnsi="Times New Roman"/>
          <w:sz w:val="20"/>
          <w:szCs w:val="20"/>
          <w:lang w:val="lv-LV"/>
        </w:rPr>
        <w:t xml:space="preserve">* </w:t>
      </w:r>
      <w:r w:rsidRPr="002C340F">
        <w:rPr>
          <w:rFonts w:ascii="Times New Roman" w:hAnsi="Times New Roman"/>
          <w:iCs/>
          <w:sz w:val="20"/>
          <w:szCs w:val="20"/>
          <w:lang w:val="lv-LV"/>
        </w:rPr>
        <w:t>Pretendenta vai tā pilnvarotās personas vārds, uzvārds</w:t>
      </w:r>
    </w:p>
    <w:p w:rsidR="008508F6" w:rsidRPr="002C340F" w:rsidRDefault="008508F6" w:rsidP="008508F6">
      <w:pPr>
        <w:spacing w:after="0" w:line="240" w:lineRule="auto"/>
        <w:ind w:left="360"/>
        <w:jc w:val="both"/>
        <w:rPr>
          <w:rFonts w:ascii="Times New Roman" w:hAnsi="Times New Roman"/>
          <w:b/>
          <w:sz w:val="20"/>
          <w:szCs w:val="20"/>
          <w:lang w:val="lv-LV"/>
        </w:rPr>
      </w:pPr>
    </w:p>
    <w:p w:rsidR="008508F6" w:rsidRPr="002C340F" w:rsidRDefault="008508F6" w:rsidP="008508F6">
      <w:pPr>
        <w:spacing w:after="0" w:line="240" w:lineRule="auto"/>
        <w:ind w:left="720"/>
        <w:rPr>
          <w:rFonts w:ascii="Times New Roman" w:hAnsi="Times New Roman"/>
          <w:b/>
          <w:sz w:val="20"/>
          <w:szCs w:val="20"/>
          <w:lang w:val="lv-LV"/>
        </w:rPr>
      </w:pPr>
    </w:p>
    <w:p w:rsidR="008508F6" w:rsidRPr="002C340F" w:rsidRDefault="008508F6" w:rsidP="008508F6">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br w:type="page"/>
      </w:r>
    </w:p>
    <w:p w:rsidR="00DB1863" w:rsidRPr="0013451D" w:rsidRDefault="008508F6" w:rsidP="00DB1863">
      <w:pPr>
        <w:keepNext/>
        <w:spacing w:after="0" w:line="240" w:lineRule="auto"/>
        <w:ind w:right="-613"/>
        <w:outlineLvl w:val="0"/>
        <w:rPr>
          <w:rFonts w:ascii="Times New Roman" w:eastAsia="Times New Roman" w:hAnsi="Times New Roman"/>
          <w:b/>
          <w:lang w:val="lv-LV"/>
        </w:rPr>
      </w:pPr>
      <w:r w:rsidRPr="002C340F">
        <w:rPr>
          <w:rFonts w:ascii="Times New Roman" w:hAnsi="Times New Roman"/>
          <w:b/>
          <w:sz w:val="20"/>
          <w:szCs w:val="20"/>
          <w:lang w:val="lv-LV"/>
        </w:rPr>
        <w:lastRenderedPageBreak/>
        <w:t>2.pielikums</w:t>
      </w:r>
      <w:r w:rsidR="00DB1863" w:rsidRPr="00DB1863">
        <w:rPr>
          <w:rFonts w:ascii="Times New Roman" w:eastAsia="Times New Roman" w:hAnsi="Times New Roman"/>
          <w:b/>
          <w:lang w:val="lv-LV"/>
        </w:rPr>
        <w:t xml:space="preserve"> </w:t>
      </w:r>
      <w:r w:rsidR="00DB1863" w:rsidRPr="0013451D">
        <w:rPr>
          <w:rFonts w:ascii="Times New Roman" w:eastAsia="Times New Roman" w:hAnsi="Times New Roman"/>
          <w:b/>
          <w:lang w:val="lv-LV"/>
        </w:rPr>
        <w:t>Tehniskā  specifikācija</w:t>
      </w:r>
    </w:p>
    <w:p w:rsidR="008508F6" w:rsidRDefault="008508F6" w:rsidP="00EF4ADE">
      <w:pPr>
        <w:spacing w:after="0" w:line="240" w:lineRule="auto"/>
        <w:rPr>
          <w:rFonts w:ascii="Times New Roman" w:hAnsi="Times New Roman"/>
          <w:b/>
          <w:sz w:val="20"/>
          <w:szCs w:val="20"/>
          <w:lang w:val="lv-LV"/>
        </w:rPr>
      </w:pPr>
    </w:p>
    <w:p w:rsidR="0013451D" w:rsidRPr="0013451D" w:rsidRDefault="0013451D" w:rsidP="0013451D">
      <w:pPr>
        <w:keepNext/>
        <w:spacing w:after="0" w:line="240" w:lineRule="auto"/>
        <w:ind w:right="-613"/>
        <w:jc w:val="center"/>
        <w:outlineLvl w:val="0"/>
        <w:rPr>
          <w:rFonts w:ascii="Times New Roman" w:eastAsia="Times New Roman" w:hAnsi="Times New Roman"/>
          <w:b/>
          <w:lang w:val="lv-LV"/>
        </w:rPr>
      </w:pPr>
      <w:r w:rsidRPr="0013451D">
        <w:rPr>
          <w:rFonts w:ascii="Times New Roman" w:eastAsia="Times New Roman" w:hAnsi="Times New Roman"/>
          <w:b/>
          <w:lang w:val="lv-LV"/>
        </w:rPr>
        <w:t>Tehniskā  specifikācija</w:t>
      </w:r>
    </w:p>
    <w:p w:rsidR="0013451D" w:rsidRPr="0013451D" w:rsidRDefault="0013451D" w:rsidP="0013451D">
      <w:pPr>
        <w:keepNext/>
        <w:spacing w:after="0" w:line="240" w:lineRule="auto"/>
        <w:ind w:right="-613"/>
        <w:jc w:val="center"/>
        <w:outlineLvl w:val="0"/>
        <w:rPr>
          <w:rFonts w:ascii="Times New Roman" w:eastAsia="Times New Roman" w:hAnsi="Times New Roman"/>
          <w:b/>
          <w:lang w:val="lv-LV"/>
        </w:rPr>
      </w:pPr>
    </w:p>
    <w:p w:rsidR="0013451D" w:rsidRPr="0013451D" w:rsidRDefault="0013451D" w:rsidP="0013451D">
      <w:pPr>
        <w:spacing w:after="0" w:line="240" w:lineRule="auto"/>
        <w:ind w:right="-613"/>
        <w:jc w:val="center"/>
        <w:rPr>
          <w:rFonts w:ascii="Times New Roman" w:eastAsia="Times New Roman" w:hAnsi="Times New Roman"/>
          <w:b/>
          <w:lang w:val="lv-LV"/>
        </w:rPr>
      </w:pPr>
      <w:r w:rsidRPr="0013451D">
        <w:rPr>
          <w:rFonts w:ascii="Times New Roman" w:eastAsia="Times New Roman" w:hAnsi="Times New Roman"/>
          <w:b/>
          <w:lang w:val="lv-LV"/>
        </w:rPr>
        <w:t>Par buferzonas izveidi zemes vienībā ar kadastra apzīmējumu 0500 025 0106 pie Komunālajiem kapiem, Daugavpilī</w:t>
      </w:r>
    </w:p>
    <w:p w:rsidR="0013451D" w:rsidRPr="0013451D" w:rsidRDefault="0013451D" w:rsidP="0013451D">
      <w:pPr>
        <w:spacing w:after="0" w:line="240" w:lineRule="auto"/>
        <w:ind w:right="-613"/>
        <w:jc w:val="both"/>
        <w:rPr>
          <w:rFonts w:ascii="Times New Roman" w:eastAsia="Times New Roman" w:hAnsi="Times New Roman"/>
          <w:lang w:val="lv-LV"/>
        </w:rPr>
      </w:pPr>
    </w:p>
    <w:p w:rsidR="0013451D" w:rsidRPr="0013451D" w:rsidRDefault="00F907D5" w:rsidP="0013451D">
      <w:pPr>
        <w:spacing w:after="0" w:line="240" w:lineRule="auto"/>
        <w:ind w:right="-22"/>
        <w:jc w:val="both"/>
        <w:rPr>
          <w:rFonts w:ascii="Times New Roman" w:eastAsia="Times New Roman" w:hAnsi="Times New Roman"/>
          <w:b/>
          <w:bCs/>
          <w:sz w:val="20"/>
          <w:szCs w:val="20"/>
          <w:lang w:val="lv-LV"/>
        </w:rPr>
      </w:pPr>
      <w:r>
        <w:rPr>
          <w:rFonts w:ascii="Times New Roman" w:eastAsia="Times New Roman" w:hAnsi="Times New Roman"/>
          <w:b/>
          <w:bCs/>
          <w:sz w:val="20"/>
          <w:szCs w:val="20"/>
          <w:lang w:val="lv-LV"/>
        </w:rPr>
        <w:t>1.</w:t>
      </w:r>
      <w:r w:rsidR="0013451D" w:rsidRPr="0013451D">
        <w:rPr>
          <w:rFonts w:ascii="Times New Roman" w:eastAsia="Times New Roman" w:hAnsi="Times New Roman"/>
          <w:b/>
          <w:bCs/>
          <w:sz w:val="20"/>
          <w:szCs w:val="20"/>
          <w:lang w:val="lv-LV"/>
        </w:rPr>
        <w:t>Darba mērķis:</w:t>
      </w:r>
    </w:p>
    <w:p w:rsidR="0013451D" w:rsidRPr="0013451D" w:rsidRDefault="0013451D" w:rsidP="0013451D">
      <w:pPr>
        <w:spacing w:after="0" w:line="240" w:lineRule="auto"/>
        <w:ind w:firstLine="720"/>
        <w:jc w:val="both"/>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Atjaunot stādījumus zemes vienībā ar kadastra apzīmējumu 0500 025 0106, veidojot buferzonu star Komunālo kapu teritoriju un 18.novembra ielu, Daugavpilī.</w:t>
      </w:r>
    </w:p>
    <w:p w:rsidR="0013451D" w:rsidRPr="0013451D" w:rsidRDefault="0013451D" w:rsidP="0013451D">
      <w:pPr>
        <w:spacing w:after="0" w:line="240" w:lineRule="auto"/>
        <w:jc w:val="both"/>
        <w:rPr>
          <w:rFonts w:ascii="Times New Roman" w:eastAsia="Times New Roman" w:hAnsi="Times New Roman"/>
          <w:sz w:val="20"/>
          <w:szCs w:val="20"/>
          <w:lang w:val="lv-LV"/>
        </w:rPr>
      </w:pPr>
    </w:p>
    <w:p w:rsidR="0013451D" w:rsidRPr="0013451D" w:rsidRDefault="00F907D5" w:rsidP="0013451D">
      <w:pPr>
        <w:spacing w:after="0" w:line="240" w:lineRule="auto"/>
        <w:jc w:val="both"/>
        <w:rPr>
          <w:rFonts w:ascii="Times New Roman" w:eastAsia="Times New Roman" w:hAnsi="Times New Roman"/>
          <w:b/>
          <w:bCs/>
          <w:sz w:val="20"/>
          <w:szCs w:val="20"/>
          <w:lang w:val="lv-LV"/>
        </w:rPr>
      </w:pPr>
      <w:r>
        <w:rPr>
          <w:rFonts w:ascii="Times New Roman" w:eastAsia="Times New Roman" w:hAnsi="Times New Roman"/>
          <w:b/>
          <w:bCs/>
          <w:sz w:val="20"/>
          <w:szCs w:val="20"/>
          <w:lang w:val="lv-LV"/>
        </w:rPr>
        <w:t>2.</w:t>
      </w:r>
      <w:r w:rsidR="0013451D" w:rsidRPr="0013451D">
        <w:rPr>
          <w:rFonts w:ascii="Times New Roman" w:eastAsia="Times New Roman" w:hAnsi="Times New Roman"/>
          <w:b/>
          <w:bCs/>
          <w:sz w:val="20"/>
          <w:szCs w:val="20"/>
          <w:lang w:val="lv-LV"/>
        </w:rPr>
        <w:t>Darba uzdevums:</w:t>
      </w:r>
    </w:p>
    <w:p w:rsidR="0013451D" w:rsidRPr="0013451D" w:rsidRDefault="0013451D" w:rsidP="0013451D">
      <w:pPr>
        <w:tabs>
          <w:tab w:val="num" w:pos="0"/>
        </w:tabs>
        <w:spacing w:after="0" w:line="240" w:lineRule="auto"/>
        <w:jc w:val="both"/>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ab/>
      </w:r>
      <w:r w:rsidR="00A10196">
        <w:rPr>
          <w:rFonts w:ascii="Times New Roman" w:eastAsia="Times New Roman" w:hAnsi="Times New Roman"/>
          <w:sz w:val="20"/>
          <w:szCs w:val="20"/>
          <w:lang w:val="lv-LV"/>
        </w:rPr>
        <w:t>2.</w:t>
      </w:r>
      <w:r w:rsidRPr="0013451D">
        <w:rPr>
          <w:rFonts w:ascii="Times New Roman" w:eastAsia="Times New Roman" w:hAnsi="Times New Roman"/>
          <w:sz w:val="20"/>
          <w:szCs w:val="20"/>
          <w:lang w:val="lv-LV"/>
        </w:rPr>
        <w:t>1. Ar Izpildītāja rīcībā esošu darba spēku un tehnisko aprīkojumu veikt:</w:t>
      </w:r>
    </w:p>
    <w:p w:rsidR="0013451D" w:rsidRPr="0013451D" w:rsidRDefault="00A10196" w:rsidP="0013451D">
      <w:pPr>
        <w:spacing w:after="0" w:line="240" w:lineRule="auto"/>
        <w:ind w:firstLine="720"/>
        <w:jc w:val="both"/>
        <w:rPr>
          <w:rFonts w:ascii="Times New Roman" w:hAnsi="Times New Roman"/>
          <w:sz w:val="20"/>
          <w:szCs w:val="20"/>
          <w:lang w:val="lv-LV" w:eastAsia="en-GB"/>
        </w:rPr>
      </w:pPr>
      <w:r>
        <w:rPr>
          <w:rFonts w:ascii="Times New Roman" w:hAnsi="Times New Roman"/>
          <w:sz w:val="20"/>
          <w:szCs w:val="20"/>
          <w:lang w:val="lv-LV" w:eastAsia="en-GB"/>
        </w:rPr>
        <w:t>2.</w:t>
      </w:r>
      <w:r w:rsidR="0013451D" w:rsidRPr="0013451D">
        <w:rPr>
          <w:rFonts w:ascii="Times New Roman" w:hAnsi="Times New Roman"/>
          <w:sz w:val="20"/>
          <w:szCs w:val="20"/>
          <w:lang w:val="lv-LV" w:eastAsia="en-GB"/>
        </w:rPr>
        <w:t>1.1. Parastās priedes (</w:t>
      </w:r>
      <w:r w:rsidR="0013451D" w:rsidRPr="0013451D">
        <w:rPr>
          <w:rFonts w:ascii="Times New Roman" w:hAnsi="Times New Roman"/>
          <w:i/>
          <w:iCs/>
          <w:sz w:val="20"/>
          <w:szCs w:val="20"/>
          <w:shd w:val="clear" w:color="auto" w:fill="FFFFFF"/>
          <w:lang w:val="lv-LV" w:eastAsia="en-GB"/>
        </w:rPr>
        <w:t>Pinus sylvestris</w:t>
      </w:r>
      <w:r w:rsidR="0013451D" w:rsidRPr="0013451D">
        <w:rPr>
          <w:rFonts w:ascii="Times New Roman" w:hAnsi="Times New Roman"/>
          <w:sz w:val="20"/>
          <w:szCs w:val="20"/>
          <w:lang w:val="lv-LV" w:eastAsia="en-GB"/>
        </w:rPr>
        <w:t xml:space="preserve">) ar minimālo stāda augstumu – 1.5 m un minimālo stumbra apkārtmēru 10 – 12 cm </w:t>
      </w:r>
      <w:r w:rsidR="00055F83">
        <w:rPr>
          <w:rFonts w:ascii="Times New Roman" w:hAnsi="Times New Roman"/>
          <w:sz w:val="20"/>
          <w:szCs w:val="20"/>
          <w:lang w:val="lv-LV" w:eastAsia="en-GB"/>
        </w:rPr>
        <w:t>p</w:t>
      </w:r>
      <w:r w:rsidR="0013451D" w:rsidRPr="0013451D">
        <w:rPr>
          <w:rFonts w:ascii="Times New Roman" w:hAnsi="Times New Roman"/>
          <w:sz w:val="20"/>
          <w:szCs w:val="20"/>
          <w:lang w:val="lv-LV" w:eastAsia="en-GB"/>
        </w:rPr>
        <w:t>iegādi, Āra bērza (</w:t>
      </w:r>
      <w:r w:rsidR="0013451D" w:rsidRPr="0013451D">
        <w:rPr>
          <w:rFonts w:ascii="Times New Roman" w:hAnsi="Times New Roman"/>
          <w:i/>
          <w:iCs/>
          <w:sz w:val="20"/>
          <w:szCs w:val="20"/>
          <w:lang w:val="lv-LV" w:eastAsia="en-GB"/>
        </w:rPr>
        <w:t>Betula pendula</w:t>
      </w:r>
      <w:r w:rsidR="0013451D" w:rsidRPr="0013451D">
        <w:rPr>
          <w:rFonts w:ascii="Times New Roman" w:hAnsi="Times New Roman"/>
          <w:sz w:val="20"/>
          <w:szCs w:val="20"/>
          <w:lang w:val="lv-LV" w:eastAsia="en-GB"/>
        </w:rPr>
        <w:t xml:space="preserve">) ar minimālo stāda augstumu – 2.5 m un minimālo stumbra apkārtmēru 12 – 14 cm </w:t>
      </w:r>
      <w:r w:rsidR="00055F83">
        <w:rPr>
          <w:rFonts w:ascii="Times New Roman" w:hAnsi="Times New Roman"/>
          <w:sz w:val="20"/>
          <w:szCs w:val="20"/>
          <w:lang w:val="lv-LV" w:eastAsia="en-GB"/>
        </w:rPr>
        <w:t>p</w:t>
      </w:r>
      <w:r w:rsidR="0013451D" w:rsidRPr="0013451D">
        <w:rPr>
          <w:rFonts w:ascii="Times New Roman" w:hAnsi="Times New Roman"/>
          <w:sz w:val="20"/>
          <w:szCs w:val="20"/>
          <w:lang w:val="lv-LV" w:eastAsia="en-GB"/>
        </w:rPr>
        <w:t>iegādi un Parastās kļavas (</w:t>
      </w:r>
      <w:r w:rsidR="0013451D" w:rsidRPr="0013451D">
        <w:rPr>
          <w:rFonts w:ascii="Times New Roman" w:hAnsi="Times New Roman"/>
          <w:i/>
          <w:iCs/>
          <w:sz w:val="20"/>
          <w:szCs w:val="20"/>
          <w:lang w:val="lv-LV" w:eastAsia="en-GB"/>
        </w:rPr>
        <w:t>Acer platanoides</w:t>
      </w:r>
      <w:r w:rsidR="0013451D" w:rsidRPr="0013451D">
        <w:rPr>
          <w:rFonts w:ascii="Times New Roman" w:hAnsi="Times New Roman"/>
          <w:sz w:val="20"/>
          <w:szCs w:val="20"/>
          <w:lang w:val="lv-LV" w:eastAsia="en-GB"/>
        </w:rPr>
        <w:t xml:space="preserve">) ar minimālo stāda augstumu – 2.5 m un minimālo stumbra apkārtmēru 12 – 14 cm piegādi. </w:t>
      </w:r>
    </w:p>
    <w:p w:rsidR="0013451D" w:rsidRPr="0013451D" w:rsidRDefault="00A10196" w:rsidP="0013451D">
      <w:pPr>
        <w:spacing w:after="0" w:line="240" w:lineRule="auto"/>
        <w:ind w:firstLine="720"/>
        <w:jc w:val="both"/>
        <w:rPr>
          <w:rFonts w:ascii="Times New Roman" w:hAnsi="Times New Roman"/>
          <w:sz w:val="20"/>
          <w:szCs w:val="20"/>
          <w:lang w:val="lv-LV"/>
        </w:rPr>
      </w:pPr>
      <w:r>
        <w:rPr>
          <w:rFonts w:ascii="Times New Roman" w:hAnsi="Times New Roman"/>
          <w:sz w:val="20"/>
          <w:szCs w:val="20"/>
          <w:lang w:val="lv-LV"/>
        </w:rPr>
        <w:t>2.</w:t>
      </w:r>
      <w:r w:rsidR="0013451D" w:rsidRPr="0013451D">
        <w:rPr>
          <w:rFonts w:ascii="Times New Roman" w:hAnsi="Times New Roman"/>
          <w:sz w:val="20"/>
          <w:szCs w:val="20"/>
          <w:lang w:val="lv-LV"/>
        </w:rPr>
        <w:t xml:space="preserve">1.2. </w:t>
      </w:r>
      <w:r w:rsidR="0013451D" w:rsidRPr="0013451D">
        <w:rPr>
          <w:rFonts w:ascii="Times New Roman" w:hAnsi="Times New Roman"/>
          <w:sz w:val="20"/>
          <w:szCs w:val="20"/>
          <w:lang w:val="lv-LV" w:eastAsia="en-GB"/>
        </w:rPr>
        <w:t xml:space="preserve">Koku </w:t>
      </w:r>
      <w:r w:rsidR="0013451D" w:rsidRPr="0013451D">
        <w:rPr>
          <w:rFonts w:ascii="Times New Roman" w:hAnsi="Times New Roman"/>
          <w:sz w:val="20"/>
          <w:szCs w:val="20"/>
          <w:lang w:val="lv-LV"/>
        </w:rPr>
        <w:t xml:space="preserve">stādīšanu Daugavpils pilsētas pašvaldībai piekrītošā teritorijā, </w:t>
      </w:r>
      <w:r w:rsidR="0013451D" w:rsidRPr="0013451D">
        <w:rPr>
          <w:rFonts w:ascii="Times New Roman" w:eastAsia="Times New Roman" w:hAnsi="Times New Roman"/>
          <w:sz w:val="20"/>
          <w:szCs w:val="20"/>
          <w:lang w:val="lv-LV"/>
        </w:rPr>
        <w:t>zemes vienībā ar kadastra apzīmējumu 0500 025 0106, veidojot buferzonu starp Komunālo kapu teritoriju un 18.novembra ielu, Daugavpilī,</w:t>
      </w:r>
      <w:r w:rsidR="0013451D" w:rsidRPr="0013451D">
        <w:rPr>
          <w:rFonts w:ascii="Times New Roman" w:hAnsi="Times New Roman"/>
          <w:sz w:val="20"/>
          <w:szCs w:val="20"/>
          <w:lang w:val="lv-LV"/>
        </w:rPr>
        <w:t xml:space="preserve"> atbilstoši apstād</w:t>
      </w:r>
      <w:r w:rsidR="00055F83">
        <w:rPr>
          <w:rFonts w:ascii="Times New Roman" w:hAnsi="Times New Roman"/>
          <w:sz w:val="20"/>
          <w:szCs w:val="20"/>
          <w:lang w:val="lv-LV"/>
        </w:rPr>
        <w:t>ījumu plāna</w:t>
      </w:r>
      <w:bookmarkStart w:id="0" w:name="_GoBack"/>
      <w:bookmarkEnd w:id="0"/>
      <w:r w:rsidR="0013451D" w:rsidRPr="0013451D">
        <w:rPr>
          <w:rFonts w:ascii="Times New Roman" w:hAnsi="Times New Roman"/>
          <w:sz w:val="20"/>
          <w:szCs w:val="20"/>
          <w:lang w:val="lv-LV"/>
        </w:rPr>
        <w:t>m (sk.pielikumā), tehnoloģiskajām, darba drošības, vides aizsardzības prasībām un šajā tehniskā specifikācijā izvirzītām prasībām;</w:t>
      </w:r>
    </w:p>
    <w:p w:rsidR="0013451D" w:rsidRPr="0013451D" w:rsidRDefault="00A10196" w:rsidP="0013451D">
      <w:pPr>
        <w:spacing w:after="0" w:line="240" w:lineRule="auto"/>
        <w:ind w:firstLine="720"/>
        <w:jc w:val="both"/>
        <w:rPr>
          <w:rFonts w:ascii="Times New Roman" w:hAnsi="Times New Roman"/>
          <w:sz w:val="20"/>
          <w:szCs w:val="20"/>
          <w:lang w:val="lv-LV"/>
        </w:rPr>
      </w:pPr>
      <w:r>
        <w:rPr>
          <w:rFonts w:ascii="Times New Roman" w:hAnsi="Times New Roman"/>
          <w:sz w:val="20"/>
          <w:szCs w:val="20"/>
          <w:lang w:val="lv-LV"/>
        </w:rPr>
        <w:t>2.</w:t>
      </w:r>
      <w:r w:rsidR="0013451D" w:rsidRPr="0013451D">
        <w:rPr>
          <w:rFonts w:ascii="Times New Roman" w:hAnsi="Times New Roman"/>
          <w:sz w:val="20"/>
          <w:szCs w:val="20"/>
          <w:lang w:val="lv-LV"/>
        </w:rPr>
        <w:t>1.3. Rietumu tūju (</w:t>
      </w:r>
      <w:r w:rsidR="0013451D" w:rsidRPr="0013451D">
        <w:rPr>
          <w:rFonts w:ascii="Times New Roman" w:hAnsi="Times New Roman"/>
          <w:i/>
          <w:sz w:val="20"/>
          <w:szCs w:val="20"/>
          <w:lang w:val="lv-LV"/>
        </w:rPr>
        <w:t>Thuja occidentalis</w:t>
      </w:r>
      <w:r w:rsidR="0013451D" w:rsidRPr="0013451D">
        <w:rPr>
          <w:rFonts w:ascii="Times New Roman" w:hAnsi="Times New Roman"/>
          <w:sz w:val="20"/>
          <w:szCs w:val="20"/>
          <w:lang w:val="lv-LV"/>
        </w:rPr>
        <w:t xml:space="preserve">) ar augstumu 0.5 m pārstādīšanu no </w:t>
      </w:r>
      <w:r w:rsidR="0013451D" w:rsidRPr="0013451D">
        <w:rPr>
          <w:rFonts w:ascii="Times New Roman" w:eastAsia="Times New Roman" w:hAnsi="Times New Roman"/>
          <w:sz w:val="20"/>
          <w:szCs w:val="20"/>
          <w:lang w:val="lv-LV"/>
        </w:rPr>
        <w:t xml:space="preserve">zemes vienības ar kadastra apzīmējumu 0500 028 0111 </w:t>
      </w:r>
      <w:r w:rsidR="0013451D" w:rsidRPr="0013451D">
        <w:rPr>
          <w:rFonts w:ascii="Times New Roman" w:hAnsi="Times New Roman"/>
          <w:sz w:val="20"/>
          <w:szCs w:val="20"/>
          <w:lang w:val="lv-LV"/>
        </w:rPr>
        <w:t>Daugavpils pilsētas pašvaldībai piekrītošā teritorijā atbilstoši uz Pasūtītāja norādīto adresi, ievērojot visas iepriekš minētās prasības;</w:t>
      </w:r>
    </w:p>
    <w:p w:rsidR="0013451D" w:rsidRPr="0013451D" w:rsidRDefault="00A10196" w:rsidP="0013451D">
      <w:pPr>
        <w:spacing w:after="0" w:line="240" w:lineRule="auto"/>
        <w:ind w:firstLine="720"/>
        <w:jc w:val="both"/>
        <w:rPr>
          <w:rFonts w:ascii="Times New Roman" w:hAnsi="Times New Roman"/>
          <w:sz w:val="20"/>
          <w:szCs w:val="20"/>
          <w:lang w:val="lv-LV"/>
        </w:rPr>
      </w:pPr>
      <w:r>
        <w:rPr>
          <w:rFonts w:ascii="Times New Roman" w:hAnsi="Times New Roman"/>
          <w:sz w:val="20"/>
          <w:szCs w:val="20"/>
          <w:lang w:val="lv-LV"/>
        </w:rPr>
        <w:t>2.</w:t>
      </w:r>
      <w:r w:rsidR="0013451D" w:rsidRPr="0013451D">
        <w:rPr>
          <w:rFonts w:ascii="Times New Roman" w:hAnsi="Times New Roman"/>
          <w:sz w:val="20"/>
          <w:szCs w:val="20"/>
          <w:lang w:val="lv-LV"/>
        </w:rPr>
        <w:t>1.4.  Darba vietas sakopšanu pēc darbu pabeigšanas.</w:t>
      </w:r>
    </w:p>
    <w:p w:rsidR="0013451D" w:rsidRPr="0013451D" w:rsidRDefault="0013451D" w:rsidP="0013451D">
      <w:pPr>
        <w:spacing w:after="0" w:line="240" w:lineRule="auto"/>
        <w:ind w:firstLine="720"/>
        <w:jc w:val="both"/>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2.</w:t>
      </w:r>
      <w:r w:rsidR="00A10196">
        <w:rPr>
          <w:rFonts w:ascii="Times New Roman" w:eastAsia="Times New Roman" w:hAnsi="Times New Roman"/>
          <w:sz w:val="20"/>
          <w:szCs w:val="20"/>
          <w:lang w:val="lv-LV"/>
        </w:rPr>
        <w:t>2.</w:t>
      </w:r>
      <w:r w:rsidRPr="0013451D">
        <w:rPr>
          <w:rFonts w:ascii="Times New Roman" w:eastAsia="Times New Roman" w:hAnsi="Times New Roman"/>
          <w:sz w:val="20"/>
          <w:szCs w:val="20"/>
          <w:lang w:val="lv-LV"/>
        </w:rPr>
        <w:t xml:space="preserve"> Darbu veikšanā jāievēro Latvijas Republikas spēkā esošajos normatīvajos aktos noteiktās prasības.  </w:t>
      </w:r>
    </w:p>
    <w:p w:rsidR="0013451D" w:rsidRPr="0013451D" w:rsidRDefault="0013451D" w:rsidP="0013451D">
      <w:pPr>
        <w:spacing w:after="0" w:line="240" w:lineRule="auto"/>
        <w:ind w:right="-22"/>
        <w:jc w:val="both"/>
        <w:rPr>
          <w:rFonts w:ascii="Times New Roman" w:eastAsia="Times New Roman" w:hAnsi="Times New Roman"/>
          <w:sz w:val="20"/>
          <w:szCs w:val="20"/>
          <w:lang w:val="lv-LV"/>
        </w:rPr>
      </w:pPr>
    </w:p>
    <w:p w:rsidR="0013451D" w:rsidRDefault="00F907D5" w:rsidP="0013451D">
      <w:pPr>
        <w:spacing w:after="0" w:line="240" w:lineRule="auto"/>
        <w:ind w:right="-22"/>
        <w:jc w:val="both"/>
        <w:rPr>
          <w:rFonts w:ascii="Times New Roman" w:eastAsia="Times New Roman" w:hAnsi="Times New Roman"/>
          <w:b/>
          <w:sz w:val="20"/>
          <w:szCs w:val="20"/>
          <w:lang w:val="lv-LV"/>
        </w:rPr>
      </w:pPr>
      <w:r>
        <w:rPr>
          <w:rFonts w:ascii="Times New Roman" w:eastAsia="Times New Roman" w:hAnsi="Times New Roman"/>
          <w:b/>
          <w:sz w:val="20"/>
          <w:szCs w:val="20"/>
          <w:lang w:val="lv-LV"/>
        </w:rPr>
        <w:t>3.</w:t>
      </w:r>
      <w:r w:rsidR="0013451D" w:rsidRPr="0013451D">
        <w:rPr>
          <w:rFonts w:ascii="Times New Roman" w:eastAsia="Times New Roman" w:hAnsi="Times New Roman"/>
          <w:b/>
          <w:sz w:val="20"/>
          <w:szCs w:val="20"/>
          <w:lang w:val="lv-LV"/>
        </w:rPr>
        <w:t>Darba apjoms:</w:t>
      </w:r>
    </w:p>
    <w:tbl>
      <w:tblPr>
        <w:tblStyle w:val="TableGrid"/>
        <w:tblW w:w="0" w:type="auto"/>
        <w:tblLook w:val="04A0" w:firstRow="1" w:lastRow="0" w:firstColumn="1" w:lastColumn="0" w:noHBand="0" w:noVBand="1"/>
      </w:tblPr>
      <w:tblGrid>
        <w:gridCol w:w="4361"/>
        <w:gridCol w:w="1701"/>
        <w:gridCol w:w="1134"/>
        <w:gridCol w:w="1559"/>
        <w:gridCol w:w="1433"/>
      </w:tblGrid>
      <w:tr w:rsidR="0013451D" w:rsidTr="00816895">
        <w:tc>
          <w:tcPr>
            <w:tcW w:w="4361" w:type="dxa"/>
          </w:tcPr>
          <w:p w:rsidR="0013451D" w:rsidRPr="00B54006" w:rsidRDefault="0013451D" w:rsidP="0013451D">
            <w:pPr>
              <w:ind w:right="-22"/>
              <w:jc w:val="both"/>
              <w:rPr>
                <w:rFonts w:ascii="Times New Roman" w:eastAsia="Times New Roman" w:hAnsi="Times New Roman"/>
                <w:b/>
                <w:sz w:val="20"/>
                <w:szCs w:val="20"/>
                <w:lang w:val="lv-LV"/>
              </w:rPr>
            </w:pPr>
            <w:r w:rsidRPr="00B54006">
              <w:rPr>
                <w:rFonts w:ascii="Times New Roman" w:eastAsia="Times New Roman" w:hAnsi="Times New Roman"/>
                <w:b/>
                <w:sz w:val="20"/>
                <w:szCs w:val="20"/>
                <w:lang w:val="lv-LV"/>
              </w:rPr>
              <w:t>Darba veids</w:t>
            </w:r>
          </w:p>
        </w:tc>
        <w:tc>
          <w:tcPr>
            <w:tcW w:w="1701" w:type="dxa"/>
          </w:tcPr>
          <w:p w:rsidR="0013451D" w:rsidRPr="00B54006" w:rsidRDefault="00E44640" w:rsidP="0013451D">
            <w:pPr>
              <w:ind w:right="-22"/>
              <w:jc w:val="both"/>
              <w:rPr>
                <w:rFonts w:ascii="Times New Roman" w:eastAsia="Times New Roman" w:hAnsi="Times New Roman"/>
                <w:b/>
                <w:sz w:val="20"/>
                <w:szCs w:val="20"/>
                <w:lang w:val="lv-LV"/>
              </w:rPr>
            </w:pPr>
            <w:r w:rsidRPr="00B54006">
              <w:rPr>
                <w:rFonts w:ascii="Times New Roman" w:eastAsia="Times New Roman" w:hAnsi="Times New Roman"/>
                <w:b/>
                <w:sz w:val="20"/>
                <w:szCs w:val="20"/>
                <w:lang w:val="lv-LV"/>
              </w:rPr>
              <w:t>Mērvienība</w:t>
            </w:r>
          </w:p>
        </w:tc>
        <w:tc>
          <w:tcPr>
            <w:tcW w:w="1134" w:type="dxa"/>
          </w:tcPr>
          <w:p w:rsidR="0013451D" w:rsidRPr="00B54006" w:rsidRDefault="00E44640" w:rsidP="0013451D">
            <w:pPr>
              <w:ind w:right="-22"/>
              <w:jc w:val="both"/>
              <w:rPr>
                <w:rFonts w:ascii="Times New Roman" w:eastAsia="Times New Roman" w:hAnsi="Times New Roman"/>
                <w:b/>
                <w:sz w:val="20"/>
                <w:szCs w:val="20"/>
                <w:lang w:val="lv-LV"/>
              </w:rPr>
            </w:pPr>
            <w:r w:rsidRPr="00B54006">
              <w:rPr>
                <w:rFonts w:ascii="Times New Roman" w:eastAsia="Times New Roman" w:hAnsi="Times New Roman"/>
                <w:b/>
                <w:sz w:val="20"/>
                <w:szCs w:val="20"/>
                <w:lang w:val="lv-LV"/>
              </w:rPr>
              <w:t>Daudzums</w:t>
            </w:r>
          </w:p>
        </w:tc>
        <w:tc>
          <w:tcPr>
            <w:tcW w:w="1559" w:type="dxa"/>
          </w:tcPr>
          <w:p w:rsidR="0013451D" w:rsidRPr="00B54006" w:rsidRDefault="00E44640" w:rsidP="0013451D">
            <w:pPr>
              <w:ind w:right="-22"/>
              <w:jc w:val="both"/>
              <w:rPr>
                <w:rFonts w:ascii="Times New Roman" w:eastAsia="Times New Roman" w:hAnsi="Times New Roman"/>
                <w:b/>
                <w:sz w:val="20"/>
                <w:szCs w:val="20"/>
                <w:lang w:val="lv-LV"/>
              </w:rPr>
            </w:pPr>
            <w:r w:rsidRPr="00B54006">
              <w:rPr>
                <w:rFonts w:ascii="Times New Roman" w:eastAsia="Times New Roman" w:hAnsi="Times New Roman"/>
                <w:b/>
                <w:sz w:val="20"/>
                <w:szCs w:val="20"/>
                <w:lang w:val="lv-LV"/>
              </w:rPr>
              <w:t>Vienības cena  bez PVN</w:t>
            </w:r>
          </w:p>
        </w:tc>
        <w:tc>
          <w:tcPr>
            <w:tcW w:w="1433" w:type="dxa"/>
          </w:tcPr>
          <w:p w:rsidR="0013451D" w:rsidRPr="00B54006" w:rsidRDefault="00B54006" w:rsidP="0013451D">
            <w:pPr>
              <w:ind w:right="-22"/>
              <w:jc w:val="both"/>
              <w:rPr>
                <w:rFonts w:ascii="Times New Roman" w:eastAsia="Times New Roman" w:hAnsi="Times New Roman"/>
                <w:b/>
                <w:sz w:val="20"/>
                <w:szCs w:val="20"/>
                <w:lang w:val="lv-LV"/>
              </w:rPr>
            </w:pPr>
            <w:r w:rsidRPr="00B54006">
              <w:rPr>
                <w:rFonts w:ascii="Times New Roman" w:eastAsia="Times New Roman" w:hAnsi="Times New Roman"/>
                <w:b/>
                <w:sz w:val="20"/>
                <w:szCs w:val="20"/>
                <w:lang w:val="lv-LV"/>
              </w:rPr>
              <w:t>Kopējā summa bez PVN</w:t>
            </w:r>
          </w:p>
        </w:tc>
      </w:tr>
      <w:tr w:rsidR="00816895" w:rsidTr="00CF7074">
        <w:tc>
          <w:tcPr>
            <w:tcW w:w="4361" w:type="dxa"/>
          </w:tcPr>
          <w:p w:rsidR="00816895" w:rsidRPr="0013451D" w:rsidRDefault="00816895" w:rsidP="00037492">
            <w:pPr>
              <w:jc w:val="both"/>
              <w:rPr>
                <w:rFonts w:ascii="Times New Roman" w:hAnsi="Times New Roman"/>
                <w:sz w:val="20"/>
                <w:szCs w:val="20"/>
                <w:lang w:val="lv-LV"/>
              </w:rPr>
            </w:pPr>
            <w:r w:rsidRPr="0013451D">
              <w:rPr>
                <w:rFonts w:ascii="Times New Roman" w:hAnsi="Times New Roman"/>
                <w:sz w:val="20"/>
                <w:szCs w:val="20"/>
                <w:lang w:val="lv-LV" w:eastAsia="en-GB"/>
              </w:rPr>
              <w:t>Parastā priede (</w:t>
            </w:r>
            <w:r w:rsidRPr="0013451D">
              <w:rPr>
                <w:rFonts w:ascii="Times New Roman" w:hAnsi="Times New Roman"/>
                <w:i/>
                <w:iCs/>
                <w:sz w:val="20"/>
                <w:szCs w:val="20"/>
                <w:shd w:val="clear" w:color="auto" w:fill="FFFFFF"/>
                <w:lang w:val="lv-LV" w:eastAsia="en-GB"/>
              </w:rPr>
              <w:t>Pinus sylvestris</w:t>
            </w:r>
            <w:r>
              <w:rPr>
                <w:rFonts w:ascii="Times New Roman" w:hAnsi="Times New Roman"/>
                <w:sz w:val="20"/>
                <w:szCs w:val="20"/>
                <w:lang w:val="lv-LV" w:eastAsia="en-GB"/>
              </w:rPr>
              <w:t xml:space="preserve">) </w:t>
            </w:r>
          </w:p>
        </w:tc>
        <w:tc>
          <w:tcPr>
            <w:tcW w:w="1701"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gab.</w:t>
            </w:r>
          </w:p>
        </w:tc>
        <w:tc>
          <w:tcPr>
            <w:tcW w:w="1134"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30</w:t>
            </w:r>
          </w:p>
        </w:tc>
        <w:tc>
          <w:tcPr>
            <w:tcW w:w="1559" w:type="dxa"/>
          </w:tcPr>
          <w:p w:rsidR="00816895" w:rsidRPr="00B54006" w:rsidRDefault="00816895" w:rsidP="0013451D">
            <w:pPr>
              <w:ind w:right="-22"/>
              <w:jc w:val="both"/>
              <w:rPr>
                <w:rFonts w:ascii="Times New Roman" w:eastAsia="Times New Roman" w:hAnsi="Times New Roman"/>
                <w:b/>
                <w:sz w:val="20"/>
                <w:szCs w:val="20"/>
                <w:lang w:val="lv-LV"/>
              </w:rPr>
            </w:pP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r w:rsidR="00816895" w:rsidTr="00CF7074">
        <w:tc>
          <w:tcPr>
            <w:tcW w:w="4361" w:type="dxa"/>
          </w:tcPr>
          <w:p w:rsidR="00816895" w:rsidRPr="0013451D" w:rsidRDefault="00816895" w:rsidP="00037492">
            <w:pPr>
              <w:jc w:val="both"/>
              <w:rPr>
                <w:rFonts w:ascii="Times New Roman" w:hAnsi="Times New Roman"/>
                <w:sz w:val="20"/>
                <w:szCs w:val="20"/>
                <w:lang w:val="lv-LV" w:eastAsia="en-GB"/>
              </w:rPr>
            </w:pPr>
            <w:r w:rsidRPr="0013451D">
              <w:rPr>
                <w:rFonts w:ascii="Times New Roman" w:hAnsi="Times New Roman"/>
                <w:sz w:val="20"/>
                <w:szCs w:val="20"/>
                <w:lang w:val="lv-LV" w:eastAsia="en-GB"/>
              </w:rPr>
              <w:t>Āra bērzs (</w:t>
            </w:r>
            <w:r w:rsidRPr="0013451D">
              <w:rPr>
                <w:rFonts w:ascii="Times New Roman" w:hAnsi="Times New Roman"/>
                <w:i/>
                <w:iCs/>
                <w:sz w:val="20"/>
                <w:szCs w:val="20"/>
                <w:lang w:val="lv-LV" w:eastAsia="en-GB"/>
              </w:rPr>
              <w:t>Betula pendula</w:t>
            </w:r>
            <w:r>
              <w:rPr>
                <w:rFonts w:ascii="Times New Roman" w:hAnsi="Times New Roman"/>
                <w:sz w:val="20"/>
                <w:szCs w:val="20"/>
                <w:lang w:val="lv-LV" w:eastAsia="en-GB"/>
              </w:rPr>
              <w:t xml:space="preserve">) </w:t>
            </w:r>
            <w:r w:rsidRPr="0013451D">
              <w:rPr>
                <w:rFonts w:ascii="Times New Roman" w:hAnsi="Times New Roman"/>
                <w:sz w:val="20"/>
                <w:szCs w:val="20"/>
                <w:lang w:val="lv-LV" w:eastAsia="en-GB"/>
              </w:rPr>
              <w:t xml:space="preserve"> </w:t>
            </w:r>
          </w:p>
        </w:tc>
        <w:tc>
          <w:tcPr>
            <w:tcW w:w="1701"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gab.</w:t>
            </w:r>
          </w:p>
        </w:tc>
        <w:tc>
          <w:tcPr>
            <w:tcW w:w="1134"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18</w:t>
            </w:r>
          </w:p>
        </w:tc>
        <w:tc>
          <w:tcPr>
            <w:tcW w:w="1559" w:type="dxa"/>
          </w:tcPr>
          <w:p w:rsidR="00816895" w:rsidRPr="00B54006" w:rsidRDefault="00816895" w:rsidP="0013451D">
            <w:pPr>
              <w:ind w:right="-22"/>
              <w:jc w:val="both"/>
              <w:rPr>
                <w:rFonts w:ascii="Times New Roman" w:eastAsia="Times New Roman" w:hAnsi="Times New Roman"/>
                <w:b/>
                <w:sz w:val="20"/>
                <w:szCs w:val="20"/>
                <w:lang w:val="lv-LV"/>
              </w:rPr>
            </w:pP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r w:rsidR="00816895" w:rsidTr="00CF7074">
        <w:tc>
          <w:tcPr>
            <w:tcW w:w="4361" w:type="dxa"/>
          </w:tcPr>
          <w:p w:rsidR="00816895" w:rsidRPr="0013451D" w:rsidRDefault="00816895" w:rsidP="00037492">
            <w:pPr>
              <w:jc w:val="both"/>
              <w:rPr>
                <w:rFonts w:ascii="Times New Roman" w:hAnsi="Times New Roman"/>
                <w:sz w:val="20"/>
                <w:szCs w:val="20"/>
                <w:lang w:val="lv-LV" w:eastAsia="en-GB"/>
              </w:rPr>
            </w:pPr>
            <w:r w:rsidRPr="0013451D">
              <w:rPr>
                <w:rFonts w:ascii="Times New Roman" w:hAnsi="Times New Roman"/>
                <w:sz w:val="20"/>
                <w:szCs w:val="20"/>
                <w:lang w:val="lv-LV" w:eastAsia="en-GB"/>
              </w:rPr>
              <w:t>Parastā kļava (</w:t>
            </w:r>
            <w:r w:rsidRPr="0013451D">
              <w:rPr>
                <w:rFonts w:ascii="Times New Roman" w:hAnsi="Times New Roman"/>
                <w:i/>
                <w:iCs/>
                <w:sz w:val="20"/>
                <w:szCs w:val="20"/>
                <w:lang w:val="lv-LV" w:eastAsia="en-GB"/>
              </w:rPr>
              <w:t>Acer platanoides</w:t>
            </w:r>
            <w:r>
              <w:rPr>
                <w:rFonts w:ascii="Times New Roman" w:hAnsi="Times New Roman"/>
                <w:sz w:val="20"/>
                <w:szCs w:val="20"/>
                <w:lang w:val="lv-LV" w:eastAsia="en-GB"/>
              </w:rPr>
              <w:t xml:space="preserve">) </w:t>
            </w:r>
            <w:r w:rsidRPr="0013451D">
              <w:rPr>
                <w:rFonts w:ascii="Times New Roman" w:hAnsi="Times New Roman"/>
                <w:sz w:val="20"/>
                <w:szCs w:val="20"/>
                <w:lang w:val="lv-LV" w:eastAsia="en-GB"/>
              </w:rPr>
              <w:t xml:space="preserve"> </w:t>
            </w:r>
          </w:p>
        </w:tc>
        <w:tc>
          <w:tcPr>
            <w:tcW w:w="1701"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gab.</w:t>
            </w:r>
          </w:p>
        </w:tc>
        <w:tc>
          <w:tcPr>
            <w:tcW w:w="1134"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28</w:t>
            </w:r>
          </w:p>
        </w:tc>
        <w:tc>
          <w:tcPr>
            <w:tcW w:w="1559" w:type="dxa"/>
          </w:tcPr>
          <w:p w:rsidR="00816895" w:rsidRPr="00B54006" w:rsidRDefault="00816895" w:rsidP="0013451D">
            <w:pPr>
              <w:ind w:right="-22"/>
              <w:jc w:val="both"/>
              <w:rPr>
                <w:rFonts w:ascii="Times New Roman" w:eastAsia="Times New Roman" w:hAnsi="Times New Roman"/>
                <w:b/>
                <w:sz w:val="20"/>
                <w:szCs w:val="20"/>
                <w:lang w:val="lv-LV"/>
              </w:rPr>
            </w:pP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r w:rsidR="00816895" w:rsidTr="00CF7074">
        <w:tc>
          <w:tcPr>
            <w:tcW w:w="4361" w:type="dxa"/>
          </w:tcPr>
          <w:p w:rsidR="00816895" w:rsidRPr="0013451D" w:rsidRDefault="00816895" w:rsidP="00037492">
            <w:pPr>
              <w:jc w:val="both"/>
              <w:rPr>
                <w:rFonts w:ascii="Times New Roman" w:hAnsi="Times New Roman"/>
                <w:sz w:val="20"/>
                <w:szCs w:val="20"/>
                <w:lang w:val="lv-LV"/>
              </w:rPr>
            </w:pPr>
            <w:r w:rsidRPr="0013451D">
              <w:rPr>
                <w:rFonts w:ascii="Times New Roman" w:hAnsi="Times New Roman"/>
                <w:sz w:val="20"/>
                <w:szCs w:val="20"/>
                <w:lang w:val="lv-LV"/>
              </w:rPr>
              <w:t>Koku stādu piegāde</w:t>
            </w:r>
          </w:p>
        </w:tc>
        <w:tc>
          <w:tcPr>
            <w:tcW w:w="1701"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gab.</w:t>
            </w:r>
          </w:p>
        </w:tc>
        <w:tc>
          <w:tcPr>
            <w:tcW w:w="1134"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76</w:t>
            </w:r>
          </w:p>
        </w:tc>
        <w:tc>
          <w:tcPr>
            <w:tcW w:w="1559" w:type="dxa"/>
          </w:tcPr>
          <w:p w:rsidR="00816895" w:rsidRPr="00B54006" w:rsidRDefault="00816895" w:rsidP="0013451D">
            <w:pPr>
              <w:ind w:right="-22"/>
              <w:jc w:val="both"/>
              <w:rPr>
                <w:rFonts w:ascii="Times New Roman" w:eastAsia="Times New Roman" w:hAnsi="Times New Roman"/>
                <w:b/>
                <w:sz w:val="20"/>
                <w:szCs w:val="20"/>
                <w:lang w:val="lv-LV"/>
              </w:rPr>
            </w:pP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r w:rsidR="00816895" w:rsidTr="00CF7074">
        <w:tc>
          <w:tcPr>
            <w:tcW w:w="4361" w:type="dxa"/>
          </w:tcPr>
          <w:p w:rsidR="00816895" w:rsidRPr="0013451D" w:rsidRDefault="00816895" w:rsidP="00037492">
            <w:pPr>
              <w:jc w:val="both"/>
              <w:rPr>
                <w:rFonts w:ascii="Times New Roman" w:hAnsi="Times New Roman"/>
                <w:sz w:val="20"/>
                <w:szCs w:val="20"/>
                <w:lang w:val="lv-LV"/>
              </w:rPr>
            </w:pPr>
            <w:r w:rsidRPr="0013451D">
              <w:rPr>
                <w:rFonts w:ascii="Times New Roman" w:hAnsi="Times New Roman"/>
                <w:sz w:val="20"/>
                <w:szCs w:val="20"/>
                <w:lang w:val="lv-LV"/>
              </w:rPr>
              <w:t>Koku stādu stādīšana</w:t>
            </w:r>
          </w:p>
        </w:tc>
        <w:tc>
          <w:tcPr>
            <w:tcW w:w="1701"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gab.</w:t>
            </w:r>
          </w:p>
        </w:tc>
        <w:tc>
          <w:tcPr>
            <w:tcW w:w="1134"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76</w:t>
            </w:r>
          </w:p>
        </w:tc>
        <w:tc>
          <w:tcPr>
            <w:tcW w:w="1559" w:type="dxa"/>
          </w:tcPr>
          <w:p w:rsidR="00816895" w:rsidRPr="00B54006" w:rsidRDefault="00816895" w:rsidP="0013451D">
            <w:pPr>
              <w:ind w:right="-22"/>
              <w:jc w:val="both"/>
              <w:rPr>
                <w:rFonts w:ascii="Times New Roman" w:eastAsia="Times New Roman" w:hAnsi="Times New Roman"/>
                <w:b/>
                <w:sz w:val="20"/>
                <w:szCs w:val="20"/>
                <w:lang w:val="lv-LV"/>
              </w:rPr>
            </w:pP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r w:rsidR="00816895" w:rsidTr="00CF7074">
        <w:tc>
          <w:tcPr>
            <w:tcW w:w="4361" w:type="dxa"/>
          </w:tcPr>
          <w:p w:rsidR="00816895" w:rsidRPr="0013451D" w:rsidRDefault="00816895" w:rsidP="00037492">
            <w:pPr>
              <w:jc w:val="both"/>
              <w:rPr>
                <w:rFonts w:ascii="Times New Roman" w:hAnsi="Times New Roman"/>
                <w:sz w:val="20"/>
                <w:szCs w:val="20"/>
                <w:lang w:val="lv-LV"/>
              </w:rPr>
            </w:pPr>
            <w:r w:rsidRPr="0013451D">
              <w:rPr>
                <w:rFonts w:ascii="Times New Roman" w:hAnsi="Times New Roman"/>
                <w:sz w:val="20"/>
                <w:szCs w:val="20"/>
                <w:lang w:val="lv-LV"/>
              </w:rPr>
              <w:t xml:space="preserve">Mietu </w:t>
            </w:r>
            <w:r>
              <w:rPr>
                <w:rFonts w:ascii="Times New Roman" w:hAnsi="Times New Roman"/>
                <w:sz w:val="20"/>
                <w:szCs w:val="20"/>
                <w:lang w:val="lv-LV"/>
              </w:rPr>
              <w:t>p</w:t>
            </w:r>
            <w:r w:rsidRPr="0013451D">
              <w:rPr>
                <w:rFonts w:ascii="Times New Roman" w:hAnsi="Times New Roman"/>
                <w:sz w:val="20"/>
                <w:szCs w:val="20"/>
                <w:lang w:val="lv-LV"/>
              </w:rPr>
              <w:t>iegāde un uzstādīšana</w:t>
            </w:r>
          </w:p>
        </w:tc>
        <w:tc>
          <w:tcPr>
            <w:tcW w:w="1701"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gab.</w:t>
            </w:r>
          </w:p>
        </w:tc>
        <w:tc>
          <w:tcPr>
            <w:tcW w:w="1134"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228</w:t>
            </w:r>
          </w:p>
        </w:tc>
        <w:tc>
          <w:tcPr>
            <w:tcW w:w="1559" w:type="dxa"/>
          </w:tcPr>
          <w:p w:rsidR="00816895" w:rsidRPr="00B54006" w:rsidRDefault="00816895" w:rsidP="0013451D">
            <w:pPr>
              <w:ind w:right="-22"/>
              <w:jc w:val="both"/>
              <w:rPr>
                <w:rFonts w:ascii="Times New Roman" w:eastAsia="Times New Roman" w:hAnsi="Times New Roman"/>
                <w:b/>
                <w:sz w:val="20"/>
                <w:szCs w:val="20"/>
                <w:lang w:val="lv-LV"/>
              </w:rPr>
            </w:pP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r w:rsidR="00816895" w:rsidTr="00CF7074">
        <w:tc>
          <w:tcPr>
            <w:tcW w:w="4361" w:type="dxa"/>
          </w:tcPr>
          <w:p w:rsidR="00816895" w:rsidRPr="0013451D" w:rsidRDefault="00816895" w:rsidP="00037492">
            <w:pPr>
              <w:jc w:val="both"/>
              <w:rPr>
                <w:rFonts w:ascii="Times New Roman" w:hAnsi="Times New Roman"/>
                <w:sz w:val="20"/>
                <w:szCs w:val="20"/>
                <w:lang w:val="lv-LV"/>
              </w:rPr>
            </w:pPr>
            <w:r w:rsidRPr="0013451D">
              <w:rPr>
                <w:rFonts w:ascii="Times New Roman" w:hAnsi="Times New Roman"/>
                <w:sz w:val="20"/>
                <w:szCs w:val="20"/>
                <w:lang w:val="lv-LV"/>
              </w:rPr>
              <w:t xml:space="preserve">Mietu savienojumu </w:t>
            </w:r>
            <w:r>
              <w:rPr>
                <w:rFonts w:ascii="Times New Roman" w:hAnsi="Times New Roman"/>
                <w:sz w:val="20"/>
                <w:szCs w:val="20"/>
                <w:lang w:val="lv-LV"/>
              </w:rPr>
              <w:t>p</w:t>
            </w:r>
            <w:r w:rsidRPr="0013451D">
              <w:rPr>
                <w:rFonts w:ascii="Times New Roman" w:hAnsi="Times New Roman"/>
                <w:sz w:val="20"/>
                <w:szCs w:val="20"/>
                <w:lang w:val="lv-LV"/>
              </w:rPr>
              <w:t>iegāde un uzstādīšana</w:t>
            </w:r>
          </w:p>
        </w:tc>
        <w:tc>
          <w:tcPr>
            <w:tcW w:w="1701"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gab.</w:t>
            </w:r>
          </w:p>
        </w:tc>
        <w:tc>
          <w:tcPr>
            <w:tcW w:w="1134"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228</w:t>
            </w:r>
          </w:p>
        </w:tc>
        <w:tc>
          <w:tcPr>
            <w:tcW w:w="1559" w:type="dxa"/>
          </w:tcPr>
          <w:p w:rsidR="00816895" w:rsidRPr="00B54006" w:rsidRDefault="00816895" w:rsidP="0013451D">
            <w:pPr>
              <w:ind w:right="-22"/>
              <w:jc w:val="both"/>
              <w:rPr>
                <w:rFonts w:ascii="Times New Roman" w:eastAsia="Times New Roman" w:hAnsi="Times New Roman"/>
                <w:b/>
                <w:sz w:val="20"/>
                <w:szCs w:val="20"/>
                <w:lang w:val="lv-LV"/>
              </w:rPr>
            </w:pP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r w:rsidR="00816895" w:rsidTr="00CF7074">
        <w:tc>
          <w:tcPr>
            <w:tcW w:w="4361" w:type="dxa"/>
          </w:tcPr>
          <w:p w:rsidR="00816895" w:rsidRPr="0013451D" w:rsidRDefault="00816895" w:rsidP="00037492">
            <w:pPr>
              <w:jc w:val="both"/>
              <w:rPr>
                <w:rFonts w:ascii="Times New Roman" w:hAnsi="Times New Roman"/>
                <w:sz w:val="20"/>
                <w:szCs w:val="20"/>
                <w:lang w:val="lv-LV"/>
              </w:rPr>
            </w:pPr>
            <w:r w:rsidRPr="0013451D">
              <w:rPr>
                <w:rFonts w:ascii="Times New Roman" w:hAnsi="Times New Roman"/>
                <w:sz w:val="20"/>
                <w:szCs w:val="20"/>
                <w:lang w:val="lv-LV"/>
              </w:rPr>
              <w:t xml:space="preserve">Stumbra aizsargu </w:t>
            </w:r>
            <w:r>
              <w:rPr>
                <w:rFonts w:ascii="Times New Roman" w:hAnsi="Times New Roman"/>
                <w:sz w:val="20"/>
                <w:szCs w:val="20"/>
                <w:lang w:val="lv-LV"/>
              </w:rPr>
              <w:t>p</w:t>
            </w:r>
            <w:r w:rsidRPr="0013451D">
              <w:rPr>
                <w:rFonts w:ascii="Times New Roman" w:hAnsi="Times New Roman"/>
                <w:sz w:val="20"/>
                <w:szCs w:val="20"/>
                <w:lang w:val="lv-LV"/>
              </w:rPr>
              <w:t>iegāde un uzstādīšana</w:t>
            </w:r>
          </w:p>
        </w:tc>
        <w:tc>
          <w:tcPr>
            <w:tcW w:w="1701"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gab.</w:t>
            </w:r>
          </w:p>
        </w:tc>
        <w:tc>
          <w:tcPr>
            <w:tcW w:w="1134"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76</w:t>
            </w:r>
          </w:p>
        </w:tc>
        <w:tc>
          <w:tcPr>
            <w:tcW w:w="1559" w:type="dxa"/>
          </w:tcPr>
          <w:p w:rsidR="00816895" w:rsidRPr="00B54006" w:rsidRDefault="00816895" w:rsidP="0013451D">
            <w:pPr>
              <w:ind w:right="-22"/>
              <w:jc w:val="both"/>
              <w:rPr>
                <w:rFonts w:ascii="Times New Roman" w:eastAsia="Times New Roman" w:hAnsi="Times New Roman"/>
                <w:b/>
                <w:sz w:val="20"/>
                <w:szCs w:val="20"/>
                <w:lang w:val="lv-LV"/>
              </w:rPr>
            </w:pP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r w:rsidR="00816895" w:rsidTr="00CF7074">
        <w:tc>
          <w:tcPr>
            <w:tcW w:w="4361" w:type="dxa"/>
          </w:tcPr>
          <w:p w:rsidR="00816895" w:rsidRPr="0013451D" w:rsidRDefault="00816895" w:rsidP="00037492">
            <w:pPr>
              <w:jc w:val="both"/>
              <w:rPr>
                <w:rFonts w:ascii="Times New Roman" w:hAnsi="Times New Roman"/>
                <w:sz w:val="20"/>
                <w:szCs w:val="20"/>
                <w:lang w:val="lv-LV"/>
              </w:rPr>
            </w:pPr>
            <w:r w:rsidRPr="0013451D">
              <w:rPr>
                <w:rFonts w:ascii="Times New Roman" w:hAnsi="Times New Roman"/>
                <w:sz w:val="20"/>
                <w:szCs w:val="20"/>
                <w:lang w:val="lv-LV"/>
              </w:rPr>
              <w:t xml:space="preserve">Stiprināšanas saišu </w:t>
            </w:r>
            <w:r>
              <w:rPr>
                <w:rFonts w:ascii="Times New Roman" w:hAnsi="Times New Roman"/>
                <w:sz w:val="20"/>
                <w:szCs w:val="20"/>
                <w:lang w:val="lv-LV"/>
              </w:rPr>
              <w:t>p</w:t>
            </w:r>
            <w:r w:rsidRPr="0013451D">
              <w:rPr>
                <w:rFonts w:ascii="Times New Roman" w:hAnsi="Times New Roman"/>
                <w:sz w:val="20"/>
                <w:szCs w:val="20"/>
                <w:lang w:val="lv-LV"/>
              </w:rPr>
              <w:t>iegāde un stumbra piesiešana pie mietiem</w:t>
            </w:r>
          </w:p>
        </w:tc>
        <w:tc>
          <w:tcPr>
            <w:tcW w:w="1701"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gab.</w:t>
            </w:r>
          </w:p>
        </w:tc>
        <w:tc>
          <w:tcPr>
            <w:tcW w:w="1134" w:type="dxa"/>
            <w:vAlign w:val="center"/>
          </w:tcPr>
          <w:p w:rsidR="00816895" w:rsidRPr="0013451D" w:rsidRDefault="00816895" w:rsidP="00037492">
            <w:pPr>
              <w:jc w:val="center"/>
              <w:rPr>
                <w:rFonts w:ascii="Times New Roman" w:hAnsi="Times New Roman"/>
                <w:sz w:val="20"/>
                <w:szCs w:val="20"/>
                <w:lang w:val="lv-LV"/>
              </w:rPr>
            </w:pPr>
            <w:r w:rsidRPr="0013451D">
              <w:rPr>
                <w:rFonts w:ascii="Times New Roman" w:hAnsi="Times New Roman"/>
                <w:sz w:val="20"/>
                <w:szCs w:val="20"/>
                <w:lang w:val="lv-LV"/>
              </w:rPr>
              <w:t>228</w:t>
            </w:r>
          </w:p>
        </w:tc>
        <w:tc>
          <w:tcPr>
            <w:tcW w:w="1559" w:type="dxa"/>
          </w:tcPr>
          <w:p w:rsidR="00816895" w:rsidRPr="00B54006" w:rsidRDefault="00816895" w:rsidP="0013451D">
            <w:pPr>
              <w:ind w:right="-22"/>
              <w:jc w:val="both"/>
              <w:rPr>
                <w:rFonts w:ascii="Times New Roman" w:eastAsia="Times New Roman" w:hAnsi="Times New Roman"/>
                <w:b/>
                <w:sz w:val="20"/>
                <w:szCs w:val="20"/>
                <w:lang w:val="lv-LV"/>
              </w:rPr>
            </w:pP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r w:rsidR="00816895" w:rsidTr="00816895">
        <w:tc>
          <w:tcPr>
            <w:tcW w:w="4361" w:type="dxa"/>
            <w:tcBorders>
              <w:bottom w:val="single" w:sz="4" w:space="0" w:color="auto"/>
            </w:tcBorders>
          </w:tcPr>
          <w:p w:rsidR="00816895" w:rsidRPr="0013451D" w:rsidRDefault="00816895" w:rsidP="00037492">
            <w:pPr>
              <w:ind w:right="-22"/>
              <w:jc w:val="both"/>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 xml:space="preserve">Rietumu tūju </w:t>
            </w:r>
            <w:r w:rsidRPr="0013451D">
              <w:rPr>
                <w:rFonts w:ascii="Times New Roman" w:hAnsi="Times New Roman"/>
                <w:sz w:val="20"/>
                <w:szCs w:val="20"/>
                <w:lang w:val="lv-LV"/>
              </w:rPr>
              <w:t>(</w:t>
            </w:r>
            <w:r w:rsidRPr="0013451D">
              <w:rPr>
                <w:rFonts w:ascii="Times New Roman" w:hAnsi="Times New Roman"/>
                <w:i/>
                <w:sz w:val="20"/>
                <w:szCs w:val="20"/>
                <w:lang w:val="lv-LV"/>
              </w:rPr>
              <w:t>Thuja occidentalis</w:t>
            </w:r>
            <w:r w:rsidRPr="0013451D">
              <w:rPr>
                <w:rFonts w:ascii="Times New Roman" w:hAnsi="Times New Roman"/>
                <w:sz w:val="20"/>
                <w:szCs w:val="20"/>
                <w:lang w:val="lv-LV"/>
              </w:rPr>
              <w:t xml:space="preserve">) </w:t>
            </w:r>
            <w:r w:rsidRPr="0013451D">
              <w:rPr>
                <w:rFonts w:ascii="Times New Roman" w:eastAsia="Times New Roman" w:hAnsi="Times New Roman"/>
                <w:sz w:val="20"/>
                <w:szCs w:val="20"/>
                <w:lang w:val="lv-LV"/>
              </w:rPr>
              <w:t>pārstādīšana</w:t>
            </w:r>
          </w:p>
        </w:tc>
        <w:tc>
          <w:tcPr>
            <w:tcW w:w="1701" w:type="dxa"/>
            <w:tcBorders>
              <w:bottom w:val="single" w:sz="4" w:space="0" w:color="auto"/>
            </w:tcBorders>
            <w:vAlign w:val="center"/>
          </w:tcPr>
          <w:p w:rsidR="00816895" w:rsidRPr="0013451D" w:rsidRDefault="00816895" w:rsidP="00037492">
            <w:pPr>
              <w:ind w:right="-22"/>
              <w:jc w:val="center"/>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gab.</w:t>
            </w:r>
          </w:p>
        </w:tc>
        <w:tc>
          <w:tcPr>
            <w:tcW w:w="1134" w:type="dxa"/>
            <w:tcBorders>
              <w:bottom w:val="single" w:sz="4" w:space="0" w:color="auto"/>
            </w:tcBorders>
            <w:vAlign w:val="center"/>
          </w:tcPr>
          <w:p w:rsidR="00816895" w:rsidRPr="0013451D" w:rsidRDefault="00816895" w:rsidP="00037492">
            <w:pPr>
              <w:ind w:right="-22"/>
              <w:jc w:val="center"/>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31</w:t>
            </w:r>
          </w:p>
        </w:tc>
        <w:tc>
          <w:tcPr>
            <w:tcW w:w="1559" w:type="dxa"/>
          </w:tcPr>
          <w:p w:rsidR="00816895" w:rsidRPr="00B54006" w:rsidRDefault="00816895" w:rsidP="0013451D">
            <w:pPr>
              <w:ind w:right="-22"/>
              <w:jc w:val="both"/>
              <w:rPr>
                <w:rFonts w:ascii="Times New Roman" w:eastAsia="Times New Roman" w:hAnsi="Times New Roman"/>
                <w:b/>
                <w:sz w:val="20"/>
                <w:szCs w:val="20"/>
                <w:lang w:val="lv-LV"/>
              </w:rPr>
            </w:pP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r w:rsidR="00816895" w:rsidTr="00816895">
        <w:tc>
          <w:tcPr>
            <w:tcW w:w="4361" w:type="dxa"/>
            <w:tcBorders>
              <w:left w:val="nil"/>
              <w:bottom w:val="nil"/>
              <w:right w:val="nil"/>
            </w:tcBorders>
          </w:tcPr>
          <w:p w:rsidR="00816895" w:rsidRPr="0013451D" w:rsidRDefault="00816895" w:rsidP="00037492">
            <w:pPr>
              <w:ind w:right="-22"/>
              <w:jc w:val="both"/>
              <w:rPr>
                <w:rFonts w:ascii="Times New Roman" w:eastAsia="Times New Roman" w:hAnsi="Times New Roman"/>
                <w:sz w:val="20"/>
                <w:szCs w:val="20"/>
                <w:lang w:val="lv-LV"/>
              </w:rPr>
            </w:pPr>
          </w:p>
        </w:tc>
        <w:tc>
          <w:tcPr>
            <w:tcW w:w="1701" w:type="dxa"/>
            <w:tcBorders>
              <w:left w:val="nil"/>
              <w:bottom w:val="nil"/>
              <w:right w:val="nil"/>
            </w:tcBorders>
            <w:vAlign w:val="center"/>
          </w:tcPr>
          <w:p w:rsidR="00816895" w:rsidRPr="0013451D" w:rsidRDefault="00816895" w:rsidP="00037492">
            <w:pPr>
              <w:ind w:right="-22"/>
              <w:jc w:val="center"/>
              <w:rPr>
                <w:rFonts w:ascii="Times New Roman" w:eastAsia="Times New Roman" w:hAnsi="Times New Roman"/>
                <w:sz w:val="20"/>
                <w:szCs w:val="20"/>
                <w:lang w:val="lv-LV"/>
              </w:rPr>
            </w:pPr>
          </w:p>
        </w:tc>
        <w:tc>
          <w:tcPr>
            <w:tcW w:w="1134" w:type="dxa"/>
            <w:tcBorders>
              <w:left w:val="nil"/>
              <w:bottom w:val="nil"/>
            </w:tcBorders>
            <w:vAlign w:val="center"/>
          </w:tcPr>
          <w:p w:rsidR="00816895" w:rsidRPr="0013451D" w:rsidRDefault="00816895" w:rsidP="00037492">
            <w:pPr>
              <w:ind w:right="-22"/>
              <w:jc w:val="center"/>
              <w:rPr>
                <w:rFonts w:ascii="Times New Roman" w:eastAsia="Times New Roman" w:hAnsi="Times New Roman"/>
                <w:sz w:val="20"/>
                <w:szCs w:val="20"/>
                <w:lang w:val="lv-LV"/>
              </w:rPr>
            </w:pPr>
          </w:p>
        </w:tc>
        <w:tc>
          <w:tcPr>
            <w:tcW w:w="1559" w:type="dxa"/>
          </w:tcPr>
          <w:p w:rsidR="00816895" w:rsidRPr="00B54006" w:rsidRDefault="00816895" w:rsidP="0013451D">
            <w:pPr>
              <w:ind w:right="-22"/>
              <w:jc w:val="both"/>
              <w:rPr>
                <w:rFonts w:ascii="Times New Roman" w:eastAsia="Times New Roman" w:hAnsi="Times New Roman"/>
                <w:b/>
                <w:sz w:val="20"/>
                <w:szCs w:val="20"/>
                <w:lang w:val="lv-LV"/>
              </w:rPr>
            </w:pPr>
            <w:r>
              <w:rPr>
                <w:rFonts w:ascii="Times New Roman" w:eastAsia="Times New Roman" w:hAnsi="Times New Roman"/>
                <w:b/>
                <w:sz w:val="20"/>
                <w:szCs w:val="20"/>
                <w:lang w:val="lv-LV"/>
              </w:rPr>
              <w:t>Kopā</w:t>
            </w: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r w:rsidR="00816895" w:rsidTr="00816895">
        <w:tc>
          <w:tcPr>
            <w:tcW w:w="4361" w:type="dxa"/>
            <w:tcBorders>
              <w:top w:val="nil"/>
              <w:left w:val="nil"/>
              <w:bottom w:val="nil"/>
              <w:right w:val="nil"/>
            </w:tcBorders>
          </w:tcPr>
          <w:p w:rsidR="00816895" w:rsidRPr="0013451D" w:rsidRDefault="00816895" w:rsidP="00037492">
            <w:pPr>
              <w:ind w:right="-22"/>
              <w:jc w:val="both"/>
              <w:rPr>
                <w:rFonts w:ascii="Times New Roman" w:eastAsia="Times New Roman" w:hAnsi="Times New Roman"/>
                <w:sz w:val="20"/>
                <w:szCs w:val="20"/>
                <w:lang w:val="lv-LV"/>
              </w:rPr>
            </w:pPr>
          </w:p>
        </w:tc>
        <w:tc>
          <w:tcPr>
            <w:tcW w:w="1701" w:type="dxa"/>
            <w:tcBorders>
              <w:top w:val="nil"/>
              <w:left w:val="nil"/>
              <w:bottom w:val="nil"/>
              <w:right w:val="nil"/>
            </w:tcBorders>
            <w:vAlign w:val="center"/>
          </w:tcPr>
          <w:p w:rsidR="00816895" w:rsidRPr="0013451D" w:rsidRDefault="00816895" w:rsidP="00037492">
            <w:pPr>
              <w:ind w:right="-22"/>
              <w:jc w:val="center"/>
              <w:rPr>
                <w:rFonts w:ascii="Times New Roman" w:eastAsia="Times New Roman" w:hAnsi="Times New Roman"/>
                <w:sz w:val="20"/>
                <w:szCs w:val="20"/>
                <w:lang w:val="lv-LV"/>
              </w:rPr>
            </w:pPr>
          </w:p>
        </w:tc>
        <w:tc>
          <w:tcPr>
            <w:tcW w:w="1134" w:type="dxa"/>
            <w:tcBorders>
              <w:top w:val="nil"/>
              <w:left w:val="nil"/>
              <w:bottom w:val="nil"/>
            </w:tcBorders>
            <w:vAlign w:val="center"/>
          </w:tcPr>
          <w:p w:rsidR="00816895" w:rsidRPr="0013451D" w:rsidRDefault="00816895" w:rsidP="00037492">
            <w:pPr>
              <w:ind w:right="-22"/>
              <w:jc w:val="center"/>
              <w:rPr>
                <w:rFonts w:ascii="Times New Roman" w:eastAsia="Times New Roman" w:hAnsi="Times New Roman"/>
                <w:sz w:val="20"/>
                <w:szCs w:val="20"/>
                <w:lang w:val="lv-LV"/>
              </w:rPr>
            </w:pPr>
          </w:p>
        </w:tc>
        <w:tc>
          <w:tcPr>
            <w:tcW w:w="1559" w:type="dxa"/>
          </w:tcPr>
          <w:p w:rsidR="00816895" w:rsidRDefault="00816895" w:rsidP="0013451D">
            <w:pPr>
              <w:ind w:right="-22"/>
              <w:jc w:val="both"/>
              <w:rPr>
                <w:rFonts w:ascii="Times New Roman" w:eastAsia="Times New Roman" w:hAnsi="Times New Roman"/>
                <w:b/>
                <w:sz w:val="20"/>
                <w:szCs w:val="20"/>
                <w:lang w:val="lv-LV"/>
              </w:rPr>
            </w:pPr>
            <w:r>
              <w:rPr>
                <w:rFonts w:ascii="Times New Roman" w:eastAsia="Times New Roman" w:hAnsi="Times New Roman"/>
                <w:b/>
                <w:sz w:val="20"/>
                <w:szCs w:val="20"/>
                <w:lang w:val="lv-LV"/>
              </w:rPr>
              <w:t>PVN 21%</w:t>
            </w: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r w:rsidR="00816895" w:rsidTr="00816895">
        <w:tc>
          <w:tcPr>
            <w:tcW w:w="4361" w:type="dxa"/>
            <w:tcBorders>
              <w:top w:val="nil"/>
              <w:left w:val="nil"/>
              <w:bottom w:val="nil"/>
              <w:right w:val="nil"/>
            </w:tcBorders>
          </w:tcPr>
          <w:p w:rsidR="00816895" w:rsidRPr="0013451D" w:rsidRDefault="00816895" w:rsidP="00037492">
            <w:pPr>
              <w:ind w:right="-22"/>
              <w:jc w:val="both"/>
              <w:rPr>
                <w:rFonts w:ascii="Times New Roman" w:eastAsia="Times New Roman" w:hAnsi="Times New Roman"/>
                <w:sz w:val="20"/>
                <w:szCs w:val="20"/>
                <w:lang w:val="lv-LV"/>
              </w:rPr>
            </w:pPr>
          </w:p>
        </w:tc>
        <w:tc>
          <w:tcPr>
            <w:tcW w:w="1701" w:type="dxa"/>
            <w:tcBorders>
              <w:top w:val="nil"/>
              <w:left w:val="nil"/>
              <w:bottom w:val="nil"/>
              <w:right w:val="nil"/>
            </w:tcBorders>
            <w:vAlign w:val="center"/>
          </w:tcPr>
          <w:p w:rsidR="00816895" w:rsidRPr="0013451D" w:rsidRDefault="00816895" w:rsidP="00037492">
            <w:pPr>
              <w:ind w:right="-22"/>
              <w:jc w:val="center"/>
              <w:rPr>
                <w:rFonts w:ascii="Times New Roman" w:eastAsia="Times New Roman" w:hAnsi="Times New Roman"/>
                <w:sz w:val="20"/>
                <w:szCs w:val="20"/>
                <w:lang w:val="lv-LV"/>
              </w:rPr>
            </w:pPr>
          </w:p>
        </w:tc>
        <w:tc>
          <w:tcPr>
            <w:tcW w:w="1134" w:type="dxa"/>
            <w:tcBorders>
              <w:top w:val="nil"/>
              <w:left w:val="nil"/>
              <w:bottom w:val="nil"/>
            </w:tcBorders>
            <w:vAlign w:val="center"/>
          </w:tcPr>
          <w:p w:rsidR="00816895" w:rsidRPr="0013451D" w:rsidRDefault="00816895" w:rsidP="00037492">
            <w:pPr>
              <w:ind w:right="-22"/>
              <w:jc w:val="center"/>
              <w:rPr>
                <w:rFonts w:ascii="Times New Roman" w:eastAsia="Times New Roman" w:hAnsi="Times New Roman"/>
                <w:sz w:val="20"/>
                <w:szCs w:val="20"/>
                <w:lang w:val="lv-LV"/>
              </w:rPr>
            </w:pPr>
          </w:p>
        </w:tc>
        <w:tc>
          <w:tcPr>
            <w:tcW w:w="1559" w:type="dxa"/>
          </w:tcPr>
          <w:p w:rsidR="00816895" w:rsidRDefault="00816895" w:rsidP="0013451D">
            <w:pPr>
              <w:ind w:right="-22"/>
              <w:jc w:val="both"/>
              <w:rPr>
                <w:rFonts w:ascii="Times New Roman" w:eastAsia="Times New Roman" w:hAnsi="Times New Roman"/>
                <w:b/>
                <w:sz w:val="20"/>
                <w:szCs w:val="20"/>
                <w:lang w:val="lv-LV"/>
              </w:rPr>
            </w:pPr>
            <w:r>
              <w:rPr>
                <w:rFonts w:ascii="Times New Roman" w:eastAsia="Times New Roman" w:hAnsi="Times New Roman"/>
                <w:b/>
                <w:sz w:val="20"/>
                <w:szCs w:val="20"/>
                <w:lang w:val="lv-LV"/>
              </w:rPr>
              <w:t>Kopā ar PVN</w:t>
            </w:r>
          </w:p>
        </w:tc>
        <w:tc>
          <w:tcPr>
            <w:tcW w:w="1433" w:type="dxa"/>
          </w:tcPr>
          <w:p w:rsidR="00816895" w:rsidRPr="00B54006" w:rsidRDefault="00816895" w:rsidP="0013451D">
            <w:pPr>
              <w:ind w:right="-22"/>
              <w:jc w:val="both"/>
              <w:rPr>
                <w:rFonts w:ascii="Times New Roman" w:eastAsia="Times New Roman" w:hAnsi="Times New Roman"/>
                <w:b/>
                <w:sz w:val="20"/>
                <w:szCs w:val="20"/>
                <w:lang w:val="lv-LV"/>
              </w:rPr>
            </w:pPr>
          </w:p>
        </w:tc>
      </w:tr>
    </w:tbl>
    <w:p w:rsidR="0013451D" w:rsidRPr="0013451D" w:rsidRDefault="00F907D5" w:rsidP="0013451D">
      <w:pPr>
        <w:spacing w:after="0" w:line="240" w:lineRule="auto"/>
        <w:ind w:right="-22"/>
        <w:jc w:val="both"/>
        <w:rPr>
          <w:rFonts w:ascii="Times New Roman" w:eastAsia="Times New Roman" w:hAnsi="Times New Roman"/>
          <w:b/>
          <w:sz w:val="20"/>
          <w:szCs w:val="20"/>
          <w:lang w:val="lv-LV"/>
        </w:rPr>
      </w:pPr>
      <w:r>
        <w:rPr>
          <w:rFonts w:ascii="Times New Roman" w:eastAsia="Times New Roman" w:hAnsi="Times New Roman"/>
          <w:b/>
          <w:sz w:val="20"/>
          <w:szCs w:val="20"/>
          <w:lang w:val="lv-LV"/>
        </w:rPr>
        <w:t>4.</w:t>
      </w:r>
      <w:r w:rsidR="0013451D" w:rsidRPr="0013451D">
        <w:rPr>
          <w:rFonts w:ascii="Times New Roman" w:eastAsia="Times New Roman" w:hAnsi="Times New Roman"/>
          <w:b/>
          <w:sz w:val="20"/>
          <w:szCs w:val="20"/>
          <w:lang w:val="lv-LV"/>
        </w:rPr>
        <w:t>Darba izpildei izvirzītās prasības:</w:t>
      </w:r>
    </w:p>
    <w:p w:rsidR="0013451D" w:rsidRPr="00F907D5" w:rsidRDefault="007D374C" w:rsidP="007D374C">
      <w:pPr>
        <w:spacing w:after="0" w:line="240" w:lineRule="auto"/>
        <w:ind w:left="709"/>
        <w:jc w:val="both"/>
        <w:rPr>
          <w:rFonts w:ascii="Times New Roman" w:eastAsia="Times New Roman" w:hAnsi="Times New Roman"/>
          <w:bCs/>
          <w:color w:val="000000" w:themeColor="text1"/>
          <w:sz w:val="20"/>
          <w:szCs w:val="20"/>
          <w:lang w:val="lv-LV"/>
        </w:rPr>
      </w:pPr>
      <w:r>
        <w:rPr>
          <w:rFonts w:ascii="Times New Roman" w:eastAsia="Times New Roman" w:hAnsi="Times New Roman"/>
          <w:bCs/>
          <w:sz w:val="20"/>
          <w:szCs w:val="20"/>
          <w:lang w:val="lv-LV"/>
        </w:rPr>
        <w:t xml:space="preserve">4.1.  </w:t>
      </w:r>
      <w:r w:rsidR="0013451D" w:rsidRPr="0013451D">
        <w:rPr>
          <w:rFonts w:ascii="Times New Roman" w:eastAsia="Times New Roman" w:hAnsi="Times New Roman"/>
          <w:bCs/>
          <w:sz w:val="20"/>
          <w:szCs w:val="20"/>
          <w:lang w:val="lv-LV"/>
        </w:rPr>
        <w:t xml:space="preserve">Stādiem jābūt no vienas vienas partijas, bez kaitēkļu vai slimību bojājumiem. </w:t>
      </w:r>
      <w:r>
        <w:rPr>
          <w:rFonts w:ascii="Times New Roman" w:eastAsia="Times New Roman" w:hAnsi="Times New Roman"/>
          <w:bCs/>
          <w:sz w:val="20"/>
          <w:szCs w:val="20"/>
          <w:lang w:val="lv-LV"/>
        </w:rPr>
        <w:t>Stādu stumbriem jābūt taisniem, m</w:t>
      </w:r>
      <w:r w:rsidR="0013451D" w:rsidRPr="0013451D">
        <w:rPr>
          <w:rFonts w:ascii="Times New Roman" w:eastAsia="Times New Roman" w:hAnsi="Times New Roman"/>
          <w:bCs/>
          <w:sz w:val="20"/>
          <w:szCs w:val="20"/>
          <w:lang w:val="lv-LV"/>
        </w:rPr>
        <w:t>onolītiem, bez mizas bojājumiem un saspiedumiem. Vainagiem simetriskiem ar vienu galotni un vienmērīgi izretinātiem skeletzariem, vismaz 5 gabali</w:t>
      </w:r>
      <w:r w:rsidR="0013451D" w:rsidRPr="00F907D5">
        <w:rPr>
          <w:rFonts w:ascii="Times New Roman" w:eastAsia="Times New Roman" w:hAnsi="Times New Roman"/>
          <w:bCs/>
          <w:sz w:val="20"/>
          <w:szCs w:val="20"/>
          <w:lang w:val="lv-LV"/>
        </w:rPr>
        <w:t>.</w:t>
      </w:r>
      <w:r w:rsidR="0013451D" w:rsidRPr="00F907D5">
        <w:rPr>
          <w:rStyle w:val="c5"/>
          <w:color w:val="FF0000"/>
          <w:sz w:val="20"/>
          <w:szCs w:val="20"/>
          <w:lang w:val="lv-LV"/>
        </w:rPr>
        <w:t xml:space="preserve"> </w:t>
      </w:r>
      <w:r w:rsidR="0013451D" w:rsidRPr="007D374C">
        <w:rPr>
          <w:rStyle w:val="c5"/>
          <w:color w:val="000000" w:themeColor="text1"/>
          <w:sz w:val="20"/>
          <w:szCs w:val="20"/>
          <w:lang w:val="lv-LV"/>
        </w:rPr>
        <w:t>Stādiem jābūt brīviem no karantīnas organismiem (VAAD) un atbilsto</w:t>
      </w:r>
      <w:proofErr w:type="spellStart"/>
      <w:r w:rsidR="0013451D" w:rsidRPr="00F907D5">
        <w:rPr>
          <w:rStyle w:val="c5"/>
          <w:color w:val="000000" w:themeColor="text1"/>
          <w:sz w:val="20"/>
          <w:szCs w:val="20"/>
        </w:rPr>
        <w:t>šos</w:t>
      </w:r>
      <w:proofErr w:type="spellEnd"/>
      <w:r w:rsidR="0013451D" w:rsidRPr="00F907D5">
        <w:rPr>
          <w:rStyle w:val="c5"/>
          <w:color w:val="000000" w:themeColor="text1"/>
          <w:sz w:val="20"/>
          <w:szCs w:val="20"/>
        </w:rPr>
        <w:t xml:space="preserve"> </w:t>
      </w:r>
      <w:proofErr w:type="spellStart"/>
      <w:r w:rsidR="0013451D" w:rsidRPr="00F907D5">
        <w:rPr>
          <w:rStyle w:val="c5"/>
          <w:color w:val="000000" w:themeColor="text1"/>
          <w:sz w:val="20"/>
          <w:szCs w:val="20"/>
        </w:rPr>
        <w:t>apstākļos</w:t>
      </w:r>
      <w:proofErr w:type="spellEnd"/>
      <w:r w:rsidR="0013451D" w:rsidRPr="00F907D5">
        <w:rPr>
          <w:rStyle w:val="c5"/>
          <w:color w:val="000000" w:themeColor="text1"/>
          <w:sz w:val="20"/>
          <w:szCs w:val="20"/>
        </w:rPr>
        <w:t xml:space="preserve"> </w:t>
      </w:r>
      <w:proofErr w:type="spellStart"/>
      <w:r w:rsidR="0013451D" w:rsidRPr="00F907D5">
        <w:rPr>
          <w:rStyle w:val="c5"/>
          <w:color w:val="000000" w:themeColor="text1"/>
          <w:sz w:val="20"/>
          <w:szCs w:val="20"/>
        </w:rPr>
        <w:t>transportētiem</w:t>
      </w:r>
      <w:proofErr w:type="spellEnd"/>
      <w:r w:rsidR="00F907D5">
        <w:rPr>
          <w:rFonts w:ascii="Times New Roman" w:eastAsia="Times New Roman" w:hAnsi="Times New Roman"/>
          <w:bCs/>
          <w:color w:val="000000" w:themeColor="text1"/>
          <w:sz w:val="20"/>
          <w:szCs w:val="20"/>
          <w:lang w:val="lv-LV"/>
        </w:rPr>
        <w:t>.</w:t>
      </w:r>
    </w:p>
    <w:p w:rsidR="0013451D" w:rsidRPr="0013451D" w:rsidRDefault="007D374C" w:rsidP="007D374C">
      <w:pPr>
        <w:spacing w:after="0" w:line="240" w:lineRule="auto"/>
        <w:ind w:left="709"/>
        <w:jc w:val="both"/>
        <w:rPr>
          <w:rFonts w:ascii="Times New Roman" w:eastAsia="Times New Roman" w:hAnsi="Times New Roman"/>
          <w:bCs/>
          <w:sz w:val="20"/>
          <w:szCs w:val="20"/>
          <w:lang w:val="lv-LV"/>
        </w:rPr>
      </w:pPr>
      <w:r>
        <w:rPr>
          <w:rFonts w:ascii="Times New Roman" w:eastAsia="Times New Roman" w:hAnsi="Times New Roman"/>
          <w:bCs/>
          <w:sz w:val="20"/>
          <w:szCs w:val="20"/>
          <w:lang w:val="lv-LV"/>
        </w:rPr>
        <w:t xml:space="preserve">4.2. </w:t>
      </w:r>
      <w:r w:rsidR="0013451D" w:rsidRPr="0013451D">
        <w:rPr>
          <w:rFonts w:ascii="Times New Roman" w:eastAsia="Times New Roman" w:hAnsi="Times New Roman"/>
          <w:bCs/>
          <w:sz w:val="20"/>
          <w:szCs w:val="20"/>
          <w:lang w:val="lv-LV"/>
        </w:rPr>
        <w:t xml:space="preserve">Izejot no stādāmā materiāla, stādīšanas bedres jāsagatavo atbilstoši stāda sakņu sistēmai (ne mazāk kā </w:t>
      </w:r>
      <w:r w:rsidR="0013451D" w:rsidRPr="0013451D">
        <w:rPr>
          <w:rFonts w:ascii="Times New Roman" w:eastAsia="Times New Roman" w:hAnsi="Times New Roman"/>
          <w:sz w:val="20"/>
          <w:szCs w:val="20"/>
          <w:lang w:val="lv-LV"/>
        </w:rPr>
        <w:t>0.8 m x 0.8 m x 0.8 m)</w:t>
      </w:r>
      <w:r w:rsidR="0013451D" w:rsidRPr="0013451D">
        <w:rPr>
          <w:rFonts w:ascii="Times New Roman" w:eastAsia="Times New Roman" w:hAnsi="Times New Roman"/>
          <w:bCs/>
          <w:sz w:val="20"/>
          <w:szCs w:val="20"/>
          <w:lang w:val="lv-LV"/>
        </w:rPr>
        <w:t xml:space="preserve"> un jāaiz</w:t>
      </w:r>
      <w:r w:rsidR="0013451D" w:rsidRPr="0013451D">
        <w:rPr>
          <w:rFonts w:ascii="Times New Roman" w:eastAsia="Times New Roman" w:hAnsi="Times New Roman"/>
          <w:sz w:val="20"/>
          <w:szCs w:val="20"/>
          <w:lang w:val="lv-LV"/>
        </w:rPr>
        <w:t>pilda ar melnzemes un šķembu maisījumu, papildinot tās a</w:t>
      </w:r>
      <w:r>
        <w:rPr>
          <w:rFonts w:ascii="Times New Roman" w:eastAsia="Times New Roman" w:hAnsi="Times New Roman"/>
          <w:sz w:val="20"/>
          <w:szCs w:val="20"/>
          <w:lang w:val="lv-LV"/>
        </w:rPr>
        <w:t>r organisko un minerālmēslojumu.</w:t>
      </w:r>
    </w:p>
    <w:p w:rsidR="0013451D" w:rsidRPr="0013451D" w:rsidRDefault="007D374C" w:rsidP="007D374C">
      <w:pPr>
        <w:spacing w:after="0" w:line="240" w:lineRule="auto"/>
        <w:ind w:left="709"/>
        <w:jc w:val="both"/>
        <w:rPr>
          <w:rFonts w:ascii="Times New Roman" w:eastAsia="Times New Roman" w:hAnsi="Times New Roman"/>
          <w:bCs/>
          <w:sz w:val="20"/>
          <w:szCs w:val="20"/>
          <w:lang w:val="lv-LV"/>
        </w:rPr>
      </w:pPr>
      <w:r>
        <w:rPr>
          <w:rFonts w:ascii="Times New Roman" w:eastAsia="Times New Roman" w:hAnsi="Times New Roman"/>
          <w:bCs/>
          <w:sz w:val="20"/>
          <w:szCs w:val="20"/>
          <w:lang w:val="lv-LV"/>
        </w:rPr>
        <w:t xml:space="preserve">4.3. </w:t>
      </w:r>
      <w:r w:rsidR="0013451D" w:rsidRPr="0013451D">
        <w:rPr>
          <w:rFonts w:ascii="Times New Roman" w:eastAsia="Times New Roman" w:hAnsi="Times New Roman"/>
          <w:bCs/>
          <w:sz w:val="20"/>
          <w:szCs w:val="20"/>
          <w:lang w:val="lv-LV"/>
        </w:rPr>
        <w:t>Apdobes jāierīko ar noblīvētu valnītī 0.1 m – 0.15 m au</w:t>
      </w:r>
      <w:r w:rsidR="00F907D5">
        <w:rPr>
          <w:rFonts w:ascii="Times New Roman" w:eastAsia="Times New Roman" w:hAnsi="Times New Roman"/>
          <w:bCs/>
          <w:sz w:val="20"/>
          <w:szCs w:val="20"/>
          <w:lang w:val="lv-LV"/>
        </w:rPr>
        <w:t>gstumā un R – 0.4 m ap stumbru.</w:t>
      </w:r>
    </w:p>
    <w:p w:rsidR="0013451D" w:rsidRPr="0013451D" w:rsidRDefault="007D374C" w:rsidP="007D374C">
      <w:pPr>
        <w:spacing w:after="0" w:line="240" w:lineRule="auto"/>
        <w:ind w:left="709"/>
        <w:jc w:val="both"/>
        <w:rPr>
          <w:rFonts w:ascii="Times New Roman" w:eastAsia="Times New Roman" w:hAnsi="Times New Roman"/>
          <w:bCs/>
          <w:sz w:val="20"/>
          <w:szCs w:val="20"/>
          <w:lang w:val="lv-LV"/>
        </w:rPr>
      </w:pPr>
      <w:r>
        <w:rPr>
          <w:rFonts w:ascii="Times New Roman" w:eastAsia="Times New Roman" w:hAnsi="Times New Roman"/>
          <w:bCs/>
          <w:sz w:val="20"/>
          <w:szCs w:val="20"/>
          <w:lang w:val="lv-LV"/>
        </w:rPr>
        <w:t xml:space="preserve">4.4. </w:t>
      </w:r>
      <w:r w:rsidR="0013451D" w:rsidRPr="0013451D">
        <w:rPr>
          <w:rFonts w:ascii="Times New Roman" w:eastAsia="Times New Roman" w:hAnsi="Times New Roman"/>
          <w:bCs/>
          <w:sz w:val="20"/>
          <w:szCs w:val="20"/>
          <w:lang w:val="lv-LV"/>
        </w:rPr>
        <w:t xml:space="preserve">Stādāmos kokus atsaitēt ar trim mietiem (mieta diam. 0.08 m, h - 2.5 m, impregnēts). Dziļums ir 1/3 no mieta, tas ir vismaz 0.80 m dziļumā. Kokus atsaitēt ar </w:t>
      </w:r>
      <w:r w:rsidR="0013451D" w:rsidRPr="0013451D">
        <w:rPr>
          <w:rFonts w:ascii="Times New Roman" w:eastAsia="Times New Roman" w:hAnsi="Times New Roman"/>
          <w:sz w:val="20"/>
          <w:szCs w:val="20"/>
          <w:lang w:val="lv-LV"/>
        </w:rPr>
        <w:t xml:space="preserve">melnām pītām poliamīda lentām </w:t>
      </w:r>
      <w:r w:rsidR="0013451D" w:rsidRPr="0013451D">
        <w:rPr>
          <w:rFonts w:ascii="Times New Roman" w:eastAsia="Times New Roman" w:hAnsi="Times New Roman"/>
          <w:bCs/>
          <w:sz w:val="20"/>
          <w:szCs w:val="20"/>
          <w:lang w:val="lv-LV"/>
        </w:rPr>
        <w:t xml:space="preserve">ar platumu ne mazāku par 25 mm. </w:t>
      </w:r>
      <w:r w:rsidR="0013451D" w:rsidRPr="0013451D">
        <w:rPr>
          <w:rFonts w:ascii="Times New Roman" w:eastAsia="Times New Roman" w:hAnsi="Times New Roman"/>
          <w:bCs/>
          <w:sz w:val="20"/>
          <w:szCs w:val="20"/>
          <w:lang w:val="lv-LV"/>
        </w:rPr>
        <w:lastRenderedPageBreak/>
        <w:t>Mietu augšējo daļu savienot ar impregnētiem starp šķēršļiem. Stiprinājumam jābūt pietiekami nospriegotam, lai koks tiktu fiksēts nekustīgā stāvoklī, bet nav pieļaujama saišu iespiešanās</w:t>
      </w:r>
      <w:r w:rsidR="00F907D5">
        <w:rPr>
          <w:rFonts w:ascii="Times New Roman" w:eastAsia="Times New Roman" w:hAnsi="Times New Roman"/>
          <w:bCs/>
          <w:sz w:val="20"/>
          <w:szCs w:val="20"/>
          <w:lang w:val="lv-LV"/>
        </w:rPr>
        <w:t>.</w:t>
      </w:r>
    </w:p>
    <w:p w:rsidR="0013451D" w:rsidRPr="0013451D" w:rsidRDefault="00491BFB" w:rsidP="00491BFB">
      <w:pPr>
        <w:spacing w:after="0" w:line="240" w:lineRule="auto"/>
        <w:ind w:left="709"/>
        <w:jc w:val="both"/>
        <w:rPr>
          <w:rFonts w:ascii="Times New Roman" w:eastAsia="Times New Roman" w:hAnsi="Times New Roman"/>
          <w:bCs/>
          <w:sz w:val="20"/>
          <w:szCs w:val="20"/>
          <w:lang w:val="lv-LV"/>
        </w:rPr>
      </w:pPr>
      <w:r>
        <w:rPr>
          <w:rFonts w:ascii="Times New Roman" w:eastAsia="Times New Roman" w:hAnsi="Times New Roman"/>
          <w:bCs/>
          <w:sz w:val="20"/>
          <w:szCs w:val="20"/>
          <w:lang w:val="lv-LV"/>
        </w:rPr>
        <w:t xml:space="preserve">4.5. </w:t>
      </w:r>
      <w:r w:rsidR="0013451D" w:rsidRPr="0013451D">
        <w:rPr>
          <w:rFonts w:ascii="Times New Roman" w:eastAsia="Times New Roman" w:hAnsi="Times New Roman"/>
          <w:bCs/>
          <w:sz w:val="20"/>
          <w:szCs w:val="20"/>
          <w:lang w:val="lv-LV"/>
        </w:rPr>
        <w:t>Koku stumbrus nosegt ar aizsargiem vismaz 2 m augstumā vai līdz pirmajiem skeletzariem pret saules apdegumiem. Bandāžai izmantot niedru paklājus, sastiprinot tos ar savilcēm;</w:t>
      </w:r>
    </w:p>
    <w:p w:rsidR="0013451D" w:rsidRPr="0013451D" w:rsidRDefault="00491BFB" w:rsidP="00491BFB">
      <w:pPr>
        <w:spacing w:after="0" w:line="240" w:lineRule="auto"/>
        <w:ind w:left="709"/>
        <w:jc w:val="both"/>
        <w:rPr>
          <w:rFonts w:ascii="Times New Roman" w:eastAsia="Times New Roman" w:hAnsi="Times New Roman"/>
          <w:bCs/>
          <w:sz w:val="20"/>
          <w:szCs w:val="20"/>
          <w:lang w:val="lv-LV"/>
        </w:rPr>
      </w:pPr>
      <w:r>
        <w:rPr>
          <w:rFonts w:ascii="Times New Roman" w:eastAsia="Times New Roman" w:hAnsi="Times New Roman"/>
          <w:bCs/>
          <w:sz w:val="20"/>
          <w:szCs w:val="20"/>
          <w:lang w:val="lv-LV"/>
        </w:rPr>
        <w:t xml:space="preserve">4.6. </w:t>
      </w:r>
      <w:r w:rsidR="0013451D" w:rsidRPr="0013451D">
        <w:rPr>
          <w:rFonts w:ascii="Times New Roman" w:eastAsia="Times New Roman" w:hAnsi="Times New Roman"/>
          <w:bCs/>
          <w:sz w:val="20"/>
          <w:szCs w:val="20"/>
          <w:lang w:val="lv-LV"/>
        </w:rPr>
        <w:t>Pārstādāmo koku stādīšanas bedres jāsagatavo atbilstoši stāda sakņu sistēmai un jāaiz</w:t>
      </w:r>
      <w:r w:rsidR="0013451D" w:rsidRPr="0013451D">
        <w:rPr>
          <w:rFonts w:ascii="Times New Roman" w:eastAsia="Times New Roman" w:hAnsi="Times New Roman"/>
          <w:sz w:val="20"/>
          <w:szCs w:val="20"/>
          <w:lang w:val="lv-LV"/>
        </w:rPr>
        <w:t>pilda ar melnzemes un šķembu maisījumu;</w:t>
      </w:r>
    </w:p>
    <w:p w:rsidR="0013451D" w:rsidRPr="0013451D" w:rsidRDefault="0000604D" w:rsidP="0000604D">
      <w:pPr>
        <w:spacing w:after="0" w:line="240" w:lineRule="auto"/>
        <w:ind w:left="709"/>
        <w:jc w:val="both"/>
        <w:rPr>
          <w:rFonts w:ascii="Times New Roman" w:eastAsia="Times New Roman" w:hAnsi="Times New Roman"/>
          <w:bCs/>
          <w:sz w:val="20"/>
          <w:szCs w:val="20"/>
          <w:lang w:val="lv-LV"/>
        </w:rPr>
      </w:pPr>
      <w:r>
        <w:rPr>
          <w:rFonts w:ascii="Times New Roman" w:eastAsia="Times New Roman" w:hAnsi="Times New Roman"/>
          <w:bCs/>
          <w:sz w:val="20"/>
          <w:szCs w:val="20"/>
          <w:lang w:val="lv-LV"/>
        </w:rPr>
        <w:t xml:space="preserve">4.7. </w:t>
      </w:r>
      <w:r w:rsidR="0013451D" w:rsidRPr="0013451D">
        <w:rPr>
          <w:rFonts w:ascii="Times New Roman" w:eastAsia="Times New Roman" w:hAnsi="Times New Roman"/>
          <w:bCs/>
          <w:sz w:val="20"/>
          <w:szCs w:val="20"/>
          <w:lang w:val="lv-LV"/>
        </w:rPr>
        <w:t>Pēc iestādīšanas koku liešanu veikt atkarībā no augsnes mitruma, pēc nepieciešamības vairākas  reizes;</w:t>
      </w:r>
    </w:p>
    <w:p w:rsidR="0013451D" w:rsidRPr="0013451D" w:rsidRDefault="0000604D" w:rsidP="0000604D">
      <w:pPr>
        <w:spacing w:after="0" w:line="240" w:lineRule="auto"/>
        <w:ind w:left="709"/>
        <w:jc w:val="both"/>
        <w:rPr>
          <w:rFonts w:ascii="Times New Roman" w:eastAsia="Times New Roman" w:hAnsi="Times New Roman"/>
          <w:bCs/>
          <w:sz w:val="20"/>
          <w:szCs w:val="20"/>
          <w:lang w:val="lv-LV"/>
        </w:rPr>
      </w:pPr>
      <w:r>
        <w:rPr>
          <w:rFonts w:ascii="Times New Roman" w:eastAsia="Times New Roman" w:hAnsi="Times New Roman"/>
          <w:bCs/>
          <w:sz w:val="20"/>
          <w:szCs w:val="20"/>
          <w:lang w:val="lv-LV"/>
        </w:rPr>
        <w:t xml:space="preserve">4.8. </w:t>
      </w:r>
      <w:r w:rsidR="0013451D" w:rsidRPr="0013451D">
        <w:rPr>
          <w:rFonts w:ascii="Times New Roman" w:eastAsia="Times New Roman" w:hAnsi="Times New Roman"/>
          <w:bCs/>
          <w:sz w:val="20"/>
          <w:szCs w:val="20"/>
          <w:lang w:val="lv-LV"/>
        </w:rPr>
        <w:t>Stādāmajam materiālam Izpildītājs garantē 2 (divu) gadu garantiju.</w:t>
      </w:r>
    </w:p>
    <w:p w:rsidR="0013451D" w:rsidRPr="0013451D" w:rsidRDefault="0013451D" w:rsidP="0013451D">
      <w:pPr>
        <w:spacing w:after="0" w:line="240" w:lineRule="auto"/>
        <w:ind w:right="-22"/>
        <w:jc w:val="both"/>
        <w:rPr>
          <w:rFonts w:ascii="Times New Roman" w:eastAsia="Times New Roman" w:hAnsi="Times New Roman"/>
          <w:color w:val="FF0000"/>
          <w:sz w:val="20"/>
          <w:szCs w:val="20"/>
          <w:lang w:val="lv-LV"/>
        </w:rPr>
      </w:pPr>
    </w:p>
    <w:p w:rsidR="0013451D" w:rsidRPr="0013451D" w:rsidRDefault="00FC1A60" w:rsidP="0013451D">
      <w:pPr>
        <w:spacing w:after="0" w:line="240" w:lineRule="auto"/>
        <w:ind w:left="60" w:right="-22"/>
        <w:jc w:val="both"/>
        <w:rPr>
          <w:rFonts w:ascii="Times New Roman" w:eastAsia="Times New Roman" w:hAnsi="Times New Roman"/>
          <w:b/>
          <w:bCs/>
          <w:sz w:val="20"/>
          <w:szCs w:val="20"/>
          <w:lang w:val="lv-LV"/>
        </w:rPr>
      </w:pPr>
      <w:r>
        <w:rPr>
          <w:rFonts w:ascii="Times New Roman" w:eastAsia="Times New Roman" w:hAnsi="Times New Roman"/>
          <w:b/>
          <w:bCs/>
          <w:sz w:val="20"/>
          <w:szCs w:val="20"/>
          <w:lang w:val="lv-LV"/>
        </w:rPr>
        <w:t xml:space="preserve">5. </w:t>
      </w:r>
      <w:r w:rsidR="0013451D" w:rsidRPr="0013451D">
        <w:rPr>
          <w:rFonts w:ascii="Times New Roman" w:eastAsia="Times New Roman" w:hAnsi="Times New Roman"/>
          <w:b/>
          <w:bCs/>
          <w:sz w:val="20"/>
          <w:szCs w:val="20"/>
          <w:lang w:val="lv-LV"/>
        </w:rPr>
        <w:t>Tāmes izstrādāšana:</w:t>
      </w:r>
    </w:p>
    <w:p w:rsidR="0013451D" w:rsidRPr="0013451D" w:rsidRDefault="0013451D" w:rsidP="0013451D">
      <w:pPr>
        <w:spacing w:after="0" w:line="240" w:lineRule="auto"/>
        <w:ind w:left="60" w:right="-22"/>
        <w:jc w:val="both"/>
        <w:rPr>
          <w:rFonts w:ascii="Times New Roman" w:eastAsia="Times New Roman" w:hAnsi="Times New Roman"/>
          <w:bCs/>
          <w:sz w:val="20"/>
          <w:szCs w:val="20"/>
          <w:lang w:val="lv-LV"/>
        </w:rPr>
      </w:pPr>
      <w:r w:rsidRPr="0013451D">
        <w:rPr>
          <w:rFonts w:ascii="Times New Roman" w:eastAsia="Times New Roman" w:hAnsi="Times New Roman"/>
          <w:b/>
          <w:bCs/>
          <w:sz w:val="20"/>
          <w:szCs w:val="20"/>
          <w:lang w:val="lv-LV"/>
        </w:rPr>
        <w:tab/>
      </w:r>
      <w:r w:rsidRPr="0013451D">
        <w:rPr>
          <w:rFonts w:ascii="Times New Roman" w:eastAsia="Times New Roman" w:hAnsi="Times New Roman"/>
          <w:bCs/>
          <w:sz w:val="20"/>
          <w:szCs w:val="20"/>
          <w:lang w:val="lv-LV"/>
        </w:rPr>
        <w:t>Tāme jānorāda:</w:t>
      </w:r>
    </w:p>
    <w:p w:rsidR="0013451D" w:rsidRPr="0013451D" w:rsidRDefault="00FC1A60" w:rsidP="00FC1A60">
      <w:pPr>
        <w:pStyle w:val="ListParagraph"/>
        <w:spacing w:after="0" w:line="240" w:lineRule="auto"/>
        <w:jc w:val="both"/>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5.1. </w:t>
      </w:r>
      <w:r w:rsidR="0013451D" w:rsidRPr="0013451D">
        <w:rPr>
          <w:rFonts w:ascii="Times New Roman" w:eastAsia="Times New Roman" w:hAnsi="Times New Roman"/>
          <w:sz w:val="20"/>
          <w:szCs w:val="20"/>
          <w:lang w:val="lv-LV"/>
        </w:rPr>
        <w:t>Viena stāda un kopējās stādu iegādes izmaksas;</w:t>
      </w:r>
    </w:p>
    <w:p w:rsidR="0013451D" w:rsidRPr="0013451D" w:rsidRDefault="00FC1A60" w:rsidP="00FC1A60">
      <w:pPr>
        <w:pStyle w:val="ListParagraph"/>
        <w:spacing w:after="0" w:line="240" w:lineRule="auto"/>
        <w:jc w:val="both"/>
        <w:rPr>
          <w:rFonts w:ascii="Times New Roman" w:eastAsia="Times New Roman" w:hAnsi="Times New Roman"/>
          <w:sz w:val="20"/>
          <w:szCs w:val="20"/>
          <w:lang w:val="lv-LV"/>
        </w:rPr>
      </w:pPr>
      <w:r>
        <w:rPr>
          <w:rFonts w:ascii="Times New Roman" w:hAnsi="Times New Roman"/>
          <w:sz w:val="20"/>
          <w:szCs w:val="20"/>
          <w:lang w:val="lv-LV"/>
        </w:rPr>
        <w:t xml:space="preserve">5.2. </w:t>
      </w:r>
      <w:r w:rsidR="0013451D" w:rsidRPr="0013451D">
        <w:rPr>
          <w:rFonts w:ascii="Times New Roman" w:hAnsi="Times New Roman"/>
          <w:sz w:val="20"/>
          <w:szCs w:val="20"/>
          <w:lang w:val="lv-LV"/>
        </w:rPr>
        <w:t>Koku stādu piegādes izmaksas;</w:t>
      </w:r>
    </w:p>
    <w:p w:rsidR="0013451D" w:rsidRPr="0013451D" w:rsidRDefault="00FC1A60" w:rsidP="00FC1A60">
      <w:pPr>
        <w:pStyle w:val="ListParagraph"/>
        <w:spacing w:after="0" w:line="240" w:lineRule="auto"/>
        <w:jc w:val="both"/>
        <w:rPr>
          <w:rFonts w:ascii="Times New Roman" w:eastAsia="Times New Roman" w:hAnsi="Times New Roman"/>
          <w:sz w:val="20"/>
          <w:szCs w:val="20"/>
          <w:lang w:val="lv-LV"/>
        </w:rPr>
      </w:pPr>
      <w:r>
        <w:rPr>
          <w:rFonts w:ascii="Times New Roman" w:hAnsi="Times New Roman"/>
          <w:sz w:val="20"/>
          <w:szCs w:val="20"/>
          <w:lang w:val="lv-LV"/>
        </w:rPr>
        <w:t xml:space="preserve">5.3. </w:t>
      </w:r>
      <w:r w:rsidR="0013451D" w:rsidRPr="0013451D">
        <w:rPr>
          <w:rFonts w:ascii="Times New Roman" w:hAnsi="Times New Roman"/>
          <w:sz w:val="20"/>
          <w:szCs w:val="20"/>
          <w:lang w:val="lv-LV"/>
        </w:rPr>
        <w:t>Koku stādu stādīšanas izmaksas;</w:t>
      </w:r>
    </w:p>
    <w:p w:rsidR="0013451D" w:rsidRPr="0013451D" w:rsidRDefault="00FC1A60" w:rsidP="00FC1A60">
      <w:pPr>
        <w:pStyle w:val="ListParagraph"/>
        <w:spacing w:after="0" w:line="240" w:lineRule="auto"/>
        <w:jc w:val="both"/>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5.4. </w:t>
      </w:r>
      <w:r w:rsidR="0013451D" w:rsidRPr="0013451D">
        <w:rPr>
          <w:rFonts w:ascii="Times New Roman" w:eastAsia="Times New Roman" w:hAnsi="Times New Roman"/>
          <w:sz w:val="20"/>
          <w:szCs w:val="20"/>
          <w:lang w:val="lv-LV"/>
        </w:rPr>
        <w:t>Mietu iegādes un uzstādīšanas izmaksas;</w:t>
      </w:r>
    </w:p>
    <w:p w:rsidR="0013451D" w:rsidRPr="0013451D" w:rsidRDefault="00FC1A60" w:rsidP="00FC1A60">
      <w:pPr>
        <w:pStyle w:val="ListParagraph"/>
        <w:spacing w:after="0" w:line="240" w:lineRule="auto"/>
        <w:jc w:val="both"/>
        <w:rPr>
          <w:rFonts w:ascii="Times New Roman" w:eastAsia="Times New Roman" w:hAnsi="Times New Roman"/>
          <w:sz w:val="20"/>
          <w:szCs w:val="20"/>
          <w:lang w:val="lv-LV"/>
        </w:rPr>
      </w:pPr>
      <w:r>
        <w:rPr>
          <w:rFonts w:ascii="Times New Roman" w:hAnsi="Times New Roman"/>
          <w:sz w:val="20"/>
          <w:szCs w:val="20"/>
          <w:lang w:val="lv-LV"/>
        </w:rPr>
        <w:t xml:space="preserve">5.5. </w:t>
      </w:r>
      <w:r w:rsidR="0013451D" w:rsidRPr="0013451D">
        <w:rPr>
          <w:rFonts w:ascii="Times New Roman" w:hAnsi="Times New Roman"/>
          <w:sz w:val="20"/>
          <w:szCs w:val="20"/>
          <w:lang w:val="lv-LV"/>
        </w:rPr>
        <w:t>Mietu savienojumu iegādes un uzstādīšanas izmaksas;</w:t>
      </w:r>
    </w:p>
    <w:p w:rsidR="0013451D" w:rsidRPr="0013451D" w:rsidRDefault="00FC1A60" w:rsidP="00FC1A60">
      <w:pPr>
        <w:pStyle w:val="ListParagraph"/>
        <w:spacing w:after="0" w:line="240" w:lineRule="auto"/>
        <w:jc w:val="both"/>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5.6. </w:t>
      </w:r>
      <w:r w:rsidR="0013451D" w:rsidRPr="0013451D">
        <w:rPr>
          <w:rFonts w:ascii="Times New Roman" w:eastAsia="Times New Roman" w:hAnsi="Times New Roman"/>
          <w:sz w:val="20"/>
          <w:szCs w:val="20"/>
          <w:lang w:val="lv-LV"/>
        </w:rPr>
        <w:t>Stumbra aizsargu iegādes un uzstādīšanas izmaksas;</w:t>
      </w:r>
    </w:p>
    <w:p w:rsidR="0013451D" w:rsidRPr="0013451D" w:rsidRDefault="00FC1A60" w:rsidP="00FC1A60">
      <w:pPr>
        <w:pStyle w:val="ListParagraph"/>
        <w:spacing w:after="0" w:line="240" w:lineRule="auto"/>
        <w:jc w:val="both"/>
        <w:rPr>
          <w:rFonts w:ascii="Times New Roman" w:eastAsia="Times New Roman" w:hAnsi="Times New Roman"/>
          <w:sz w:val="20"/>
          <w:szCs w:val="20"/>
          <w:lang w:val="lv-LV"/>
        </w:rPr>
      </w:pPr>
      <w:r>
        <w:rPr>
          <w:rFonts w:ascii="Times New Roman" w:hAnsi="Times New Roman"/>
          <w:sz w:val="20"/>
          <w:szCs w:val="20"/>
          <w:lang w:val="lv-LV"/>
        </w:rPr>
        <w:t xml:space="preserve">5.7. </w:t>
      </w:r>
      <w:r w:rsidR="0013451D" w:rsidRPr="0013451D">
        <w:rPr>
          <w:rFonts w:ascii="Times New Roman" w:hAnsi="Times New Roman"/>
          <w:sz w:val="20"/>
          <w:szCs w:val="20"/>
          <w:lang w:val="lv-LV"/>
        </w:rPr>
        <w:t>Stiprināšanas saišu iegādes un uzstādīšanas izmaksas;</w:t>
      </w:r>
    </w:p>
    <w:p w:rsidR="0013451D" w:rsidRPr="0013451D" w:rsidRDefault="00FC1A60" w:rsidP="00FC1A60">
      <w:pPr>
        <w:pStyle w:val="ListParagraph"/>
        <w:spacing w:after="0" w:line="240" w:lineRule="auto"/>
        <w:jc w:val="both"/>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5.8. </w:t>
      </w:r>
      <w:r w:rsidR="0013451D" w:rsidRPr="0013451D">
        <w:rPr>
          <w:rFonts w:ascii="Times New Roman" w:eastAsia="Times New Roman" w:hAnsi="Times New Roman"/>
          <w:sz w:val="20"/>
          <w:szCs w:val="20"/>
          <w:lang w:val="lv-LV"/>
        </w:rPr>
        <w:t>Tūju pārstādīšanas izmaksas.</w:t>
      </w:r>
    </w:p>
    <w:p w:rsidR="0013451D" w:rsidRPr="0013451D" w:rsidRDefault="0013451D" w:rsidP="0013451D">
      <w:pPr>
        <w:spacing w:after="0" w:line="240" w:lineRule="auto"/>
        <w:jc w:val="both"/>
        <w:rPr>
          <w:rFonts w:ascii="Times New Roman" w:eastAsia="Times New Roman" w:hAnsi="Times New Roman"/>
          <w:color w:val="FF0000"/>
          <w:sz w:val="20"/>
          <w:szCs w:val="20"/>
          <w:lang w:val="lv-LV"/>
        </w:rPr>
      </w:pPr>
    </w:p>
    <w:p w:rsidR="0013451D" w:rsidRPr="0013451D" w:rsidRDefault="0082726E" w:rsidP="0013451D">
      <w:pPr>
        <w:spacing w:after="0" w:line="240" w:lineRule="auto"/>
        <w:ind w:right="-22"/>
        <w:rPr>
          <w:rFonts w:ascii="Times New Roman" w:eastAsia="Times New Roman" w:hAnsi="Times New Roman"/>
          <w:b/>
          <w:bCs/>
          <w:sz w:val="20"/>
          <w:szCs w:val="20"/>
          <w:lang w:val="lv-LV"/>
        </w:rPr>
      </w:pPr>
      <w:r>
        <w:rPr>
          <w:rFonts w:ascii="Times New Roman" w:eastAsia="Times New Roman" w:hAnsi="Times New Roman"/>
          <w:b/>
          <w:bCs/>
          <w:sz w:val="20"/>
          <w:szCs w:val="20"/>
          <w:lang w:val="lv-LV"/>
        </w:rPr>
        <w:t>6.</w:t>
      </w:r>
      <w:r w:rsidR="0013451D" w:rsidRPr="0013451D">
        <w:rPr>
          <w:rFonts w:ascii="Times New Roman" w:eastAsia="Times New Roman" w:hAnsi="Times New Roman"/>
          <w:b/>
          <w:bCs/>
          <w:sz w:val="20"/>
          <w:szCs w:val="20"/>
          <w:lang w:val="lv-LV"/>
        </w:rPr>
        <w:t>Darbu izpildes laiks:</w:t>
      </w:r>
    </w:p>
    <w:p w:rsidR="0013451D" w:rsidRPr="0013451D" w:rsidRDefault="0013451D" w:rsidP="0013451D">
      <w:pPr>
        <w:spacing w:after="0" w:line="240" w:lineRule="auto"/>
        <w:ind w:right="-22" w:firstLine="720"/>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Darbu beigu termiņš 2018.gada 30.aprīlis.</w:t>
      </w:r>
    </w:p>
    <w:p w:rsidR="0013451D" w:rsidRPr="0013451D" w:rsidRDefault="0013451D" w:rsidP="0013451D">
      <w:pPr>
        <w:spacing w:after="0" w:line="240" w:lineRule="auto"/>
        <w:ind w:right="-22"/>
        <w:jc w:val="both"/>
        <w:rPr>
          <w:rFonts w:ascii="Times New Roman" w:eastAsia="Times New Roman" w:hAnsi="Times New Roman"/>
          <w:b/>
          <w:sz w:val="20"/>
          <w:szCs w:val="20"/>
          <w:lang w:val="lv-LV"/>
        </w:rPr>
      </w:pPr>
    </w:p>
    <w:p w:rsidR="0013451D" w:rsidRPr="0013451D" w:rsidRDefault="0082726E" w:rsidP="0013451D">
      <w:pPr>
        <w:spacing w:after="0" w:line="240" w:lineRule="auto"/>
        <w:ind w:right="-22"/>
        <w:jc w:val="both"/>
        <w:rPr>
          <w:rFonts w:ascii="Times New Roman" w:eastAsia="Times New Roman" w:hAnsi="Times New Roman"/>
          <w:sz w:val="20"/>
          <w:szCs w:val="20"/>
          <w:lang w:val="lv-LV"/>
        </w:rPr>
      </w:pPr>
      <w:r>
        <w:rPr>
          <w:rFonts w:ascii="Times New Roman" w:eastAsia="Times New Roman" w:hAnsi="Times New Roman"/>
          <w:b/>
          <w:bCs/>
          <w:sz w:val="20"/>
          <w:szCs w:val="20"/>
          <w:lang w:val="lv-LV"/>
        </w:rPr>
        <w:t>7.</w:t>
      </w:r>
      <w:r w:rsidR="0013451D" w:rsidRPr="0013451D">
        <w:rPr>
          <w:rFonts w:ascii="Times New Roman" w:eastAsia="Times New Roman" w:hAnsi="Times New Roman"/>
          <w:b/>
          <w:bCs/>
          <w:sz w:val="20"/>
          <w:szCs w:val="20"/>
          <w:lang w:val="lv-LV"/>
        </w:rPr>
        <w:t>Izpildīto darbu pieņemšana:</w:t>
      </w:r>
    </w:p>
    <w:p w:rsidR="0013451D" w:rsidRPr="0013451D" w:rsidRDefault="0013451D" w:rsidP="0013451D">
      <w:pPr>
        <w:spacing w:after="0" w:line="240" w:lineRule="auto"/>
        <w:ind w:right="-22" w:firstLine="720"/>
        <w:jc w:val="both"/>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 xml:space="preserve"> Pēc </w:t>
      </w:r>
      <w:r w:rsidRPr="0013451D">
        <w:rPr>
          <w:rFonts w:ascii="Times New Roman" w:eastAsia="Times New Roman" w:hAnsi="Times New Roman"/>
          <w:bCs/>
          <w:sz w:val="20"/>
          <w:szCs w:val="20"/>
          <w:lang w:val="lv-LV"/>
        </w:rPr>
        <w:t>tehniskajā specifikācijā</w:t>
      </w:r>
      <w:r w:rsidRPr="0013451D">
        <w:rPr>
          <w:rFonts w:ascii="Times New Roman" w:eastAsia="Times New Roman" w:hAnsi="Times New Roman"/>
          <w:sz w:val="20"/>
          <w:szCs w:val="20"/>
          <w:lang w:val="lv-LV"/>
        </w:rPr>
        <w:t xml:space="preserve"> </w:t>
      </w:r>
      <w:r w:rsidRPr="0013451D">
        <w:rPr>
          <w:rFonts w:ascii="Times New Roman" w:eastAsia="Times New Roman" w:hAnsi="Times New Roman"/>
          <w:bCs/>
          <w:sz w:val="20"/>
          <w:szCs w:val="20"/>
          <w:lang w:val="lv-LV"/>
        </w:rPr>
        <w:t xml:space="preserve">noteiktā darba izpildes </w:t>
      </w:r>
      <w:r w:rsidRPr="0013451D">
        <w:rPr>
          <w:rFonts w:ascii="Times New Roman" w:eastAsia="Times New Roman" w:hAnsi="Times New Roman"/>
          <w:sz w:val="20"/>
          <w:szCs w:val="20"/>
          <w:lang w:val="lv-LV"/>
        </w:rPr>
        <w:t>tiek sastādīts nodošanas-pieņemšanas akts trijos eksemplāros, kurā tiek norādīts faktiski paveikto darbu apjoms. Abpusēji parakstīts nodošanas-pieņemšanas akts ir pamats rēķina izrakstīšanai un samaksas veikšanai. Samaksa tiek veikta par faktiski izpildītiem darbiem.</w:t>
      </w:r>
    </w:p>
    <w:p w:rsidR="0013451D" w:rsidRPr="0013451D" w:rsidRDefault="0013451D" w:rsidP="0013451D">
      <w:pPr>
        <w:spacing w:after="0" w:line="240" w:lineRule="auto"/>
        <w:ind w:right="-22" w:firstLine="720"/>
        <w:jc w:val="both"/>
        <w:rPr>
          <w:rFonts w:ascii="Times New Roman" w:eastAsia="Times New Roman" w:hAnsi="Times New Roman"/>
          <w:sz w:val="20"/>
          <w:szCs w:val="20"/>
          <w:lang w:val="lv-LV"/>
        </w:rPr>
      </w:pPr>
    </w:p>
    <w:p w:rsidR="0013451D" w:rsidRPr="00313434" w:rsidRDefault="0013451D" w:rsidP="0013451D">
      <w:pPr>
        <w:spacing w:after="0" w:line="240" w:lineRule="auto"/>
        <w:ind w:right="-22"/>
        <w:jc w:val="both"/>
        <w:rPr>
          <w:rFonts w:ascii="Times New Roman" w:eastAsia="Times New Roman" w:hAnsi="Times New Roman"/>
          <w:b/>
          <w:sz w:val="20"/>
          <w:szCs w:val="20"/>
          <w:lang w:val="lv-LV"/>
        </w:rPr>
      </w:pPr>
      <w:r w:rsidRPr="00313434">
        <w:rPr>
          <w:rFonts w:ascii="Times New Roman" w:eastAsia="Times New Roman" w:hAnsi="Times New Roman"/>
          <w:b/>
          <w:sz w:val="20"/>
          <w:szCs w:val="20"/>
          <w:lang w:val="lv-LV"/>
        </w:rPr>
        <w:t>Sastādīja</w:t>
      </w:r>
    </w:p>
    <w:p w:rsidR="0013451D" w:rsidRPr="0013451D" w:rsidRDefault="0013451D" w:rsidP="0013451D">
      <w:pPr>
        <w:spacing w:after="0" w:line="240" w:lineRule="auto"/>
        <w:ind w:right="-22"/>
        <w:jc w:val="both"/>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Daugavpils pilsētas pašvaldības iestāde</w:t>
      </w:r>
    </w:p>
    <w:p w:rsidR="0013451D" w:rsidRPr="0013451D" w:rsidRDefault="0013451D" w:rsidP="0013451D">
      <w:pPr>
        <w:spacing w:after="0" w:line="240" w:lineRule="auto"/>
        <w:ind w:right="-22"/>
        <w:jc w:val="both"/>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 xml:space="preserve">“Komunālās saimniecības pārvalde” </w:t>
      </w:r>
    </w:p>
    <w:p w:rsidR="0013451D" w:rsidRPr="0013451D" w:rsidRDefault="0013451D" w:rsidP="0013451D">
      <w:pPr>
        <w:spacing w:after="0" w:line="240" w:lineRule="auto"/>
        <w:ind w:right="-22"/>
        <w:jc w:val="both"/>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 xml:space="preserve">vides tehniķe                                                        </w:t>
      </w:r>
      <w:r w:rsidR="006A5FB6">
        <w:rPr>
          <w:rFonts w:ascii="Times New Roman" w:eastAsia="Times New Roman" w:hAnsi="Times New Roman"/>
          <w:sz w:val="20"/>
          <w:szCs w:val="20"/>
          <w:lang w:val="lv-LV"/>
        </w:rPr>
        <w:t xml:space="preserve">/personiskais paraksts/     </w:t>
      </w:r>
      <w:r w:rsidRPr="0013451D">
        <w:rPr>
          <w:rFonts w:ascii="Times New Roman" w:eastAsia="Times New Roman" w:hAnsi="Times New Roman"/>
          <w:sz w:val="20"/>
          <w:szCs w:val="20"/>
          <w:lang w:val="lv-LV"/>
        </w:rPr>
        <w:t>R.Medika</w:t>
      </w:r>
    </w:p>
    <w:p w:rsidR="0013451D" w:rsidRPr="0013451D" w:rsidRDefault="0013451D" w:rsidP="0013451D">
      <w:pPr>
        <w:spacing w:after="0" w:line="240" w:lineRule="auto"/>
        <w:ind w:right="-22"/>
        <w:jc w:val="both"/>
        <w:rPr>
          <w:rFonts w:ascii="Times New Roman" w:eastAsia="Times New Roman" w:hAnsi="Times New Roman"/>
          <w:sz w:val="20"/>
          <w:szCs w:val="20"/>
          <w:lang w:val="lv-LV"/>
        </w:rPr>
      </w:pPr>
    </w:p>
    <w:p w:rsidR="0013451D" w:rsidRPr="0013451D" w:rsidRDefault="0013451D" w:rsidP="0013451D">
      <w:pPr>
        <w:spacing w:after="0" w:line="240" w:lineRule="auto"/>
        <w:ind w:right="-22"/>
        <w:jc w:val="both"/>
        <w:rPr>
          <w:rFonts w:ascii="Times New Roman" w:eastAsia="Times New Roman" w:hAnsi="Times New Roman"/>
          <w:b/>
          <w:sz w:val="20"/>
          <w:szCs w:val="20"/>
          <w:lang w:val="lv-LV"/>
        </w:rPr>
      </w:pPr>
      <w:r w:rsidRPr="0013451D">
        <w:rPr>
          <w:rFonts w:ascii="Times New Roman" w:eastAsia="Times New Roman" w:hAnsi="Times New Roman"/>
          <w:b/>
          <w:sz w:val="20"/>
          <w:szCs w:val="20"/>
          <w:lang w:val="lv-LV"/>
        </w:rPr>
        <w:t>Saskaņoja</w:t>
      </w:r>
    </w:p>
    <w:p w:rsidR="0013451D" w:rsidRPr="0013451D" w:rsidRDefault="0013451D" w:rsidP="0013451D">
      <w:pPr>
        <w:spacing w:after="0" w:line="240" w:lineRule="auto"/>
        <w:ind w:right="-22"/>
        <w:jc w:val="both"/>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Daugavpils pilsētas pašvaldības iestāde</w:t>
      </w:r>
    </w:p>
    <w:p w:rsidR="0013451D" w:rsidRPr="0013451D" w:rsidRDefault="0013451D" w:rsidP="0013451D">
      <w:pPr>
        <w:spacing w:after="0" w:line="240" w:lineRule="auto"/>
        <w:ind w:right="-22"/>
        <w:jc w:val="both"/>
        <w:rPr>
          <w:rFonts w:ascii="Times New Roman" w:eastAsia="Times New Roman" w:hAnsi="Times New Roman"/>
          <w:sz w:val="20"/>
          <w:szCs w:val="20"/>
          <w:lang w:val="lv-LV"/>
        </w:rPr>
      </w:pPr>
      <w:r w:rsidRPr="0013451D">
        <w:rPr>
          <w:rFonts w:ascii="Times New Roman" w:eastAsia="Times New Roman" w:hAnsi="Times New Roman"/>
          <w:sz w:val="20"/>
          <w:szCs w:val="20"/>
          <w:lang w:val="lv-LV"/>
        </w:rPr>
        <w:t xml:space="preserve">“Komunālās saimniecības pārvalde” </w:t>
      </w:r>
    </w:p>
    <w:p w:rsidR="0013451D" w:rsidRPr="0013451D" w:rsidRDefault="0013451D" w:rsidP="0013451D">
      <w:pPr>
        <w:spacing w:after="0" w:line="240" w:lineRule="auto"/>
        <w:rPr>
          <w:rFonts w:ascii="Times New Roman" w:hAnsi="Times New Roman"/>
          <w:b/>
          <w:sz w:val="20"/>
          <w:szCs w:val="20"/>
          <w:lang w:val="lv-LV"/>
        </w:rPr>
      </w:pPr>
      <w:r w:rsidRPr="0013451D">
        <w:rPr>
          <w:rFonts w:ascii="Times New Roman" w:eastAsia="Times New Roman" w:hAnsi="Times New Roman"/>
          <w:sz w:val="20"/>
          <w:szCs w:val="20"/>
          <w:lang w:val="lv-LV"/>
        </w:rPr>
        <w:t xml:space="preserve">Tehiskais direktors                                               </w:t>
      </w:r>
      <w:r w:rsidR="006A5FB6">
        <w:rPr>
          <w:rFonts w:ascii="Times New Roman" w:eastAsia="Times New Roman" w:hAnsi="Times New Roman"/>
          <w:sz w:val="20"/>
          <w:szCs w:val="20"/>
          <w:lang w:val="lv-LV"/>
        </w:rPr>
        <w:t xml:space="preserve"> /personiskais paraksts/        </w:t>
      </w:r>
      <w:r w:rsidR="00B23F0E">
        <w:rPr>
          <w:rFonts w:ascii="Times New Roman" w:eastAsia="Times New Roman" w:hAnsi="Times New Roman"/>
          <w:sz w:val="20"/>
          <w:szCs w:val="20"/>
          <w:lang w:val="lv-LV"/>
        </w:rPr>
        <w:t xml:space="preserve">   </w:t>
      </w:r>
      <w:r w:rsidRPr="0013451D">
        <w:rPr>
          <w:rFonts w:ascii="Times New Roman" w:eastAsia="Times New Roman" w:hAnsi="Times New Roman"/>
          <w:sz w:val="20"/>
          <w:szCs w:val="20"/>
          <w:lang w:val="lv-LV"/>
        </w:rPr>
        <w:t xml:space="preserve">T.Binders                     </w:t>
      </w:r>
    </w:p>
    <w:p w:rsidR="00246A9D" w:rsidRDefault="00246A9D" w:rsidP="00D55D6E">
      <w:pPr>
        <w:spacing w:before="120" w:after="120"/>
        <w:jc w:val="center"/>
        <w:rPr>
          <w:rFonts w:ascii="Times New Roman" w:hAnsi="Times New Roman"/>
          <w:b/>
          <w:bCs/>
          <w:caps/>
          <w:lang w:val="lv-LV"/>
        </w:rPr>
      </w:pPr>
      <w:r>
        <w:rPr>
          <w:rFonts w:ascii="Times New Roman" w:hAnsi="Times New Roman"/>
          <w:b/>
          <w:bCs/>
          <w:caps/>
          <w:lang w:val="lv-LV"/>
        </w:rPr>
        <w:t xml:space="preserve">  </w:t>
      </w:r>
    </w:p>
    <w:p w:rsidR="00D55D6E" w:rsidRDefault="00D55D6E" w:rsidP="00D55D6E">
      <w:pPr>
        <w:spacing w:before="120" w:after="120"/>
        <w:jc w:val="center"/>
        <w:rPr>
          <w:rFonts w:ascii="Times New Roman" w:hAnsi="Times New Roman"/>
          <w:b/>
          <w:bCs/>
          <w:caps/>
          <w:lang w:val="lv-LV"/>
        </w:rPr>
      </w:pPr>
    </w:p>
    <w:p w:rsidR="00D55D6E" w:rsidRDefault="00D55D6E" w:rsidP="00D55D6E">
      <w:pPr>
        <w:spacing w:before="120" w:after="120"/>
        <w:jc w:val="center"/>
        <w:rPr>
          <w:rFonts w:ascii="Times New Roman" w:hAnsi="Times New Roman"/>
          <w:b/>
          <w:bCs/>
          <w:caps/>
          <w:lang w:val="lv-LV"/>
        </w:rPr>
      </w:pPr>
    </w:p>
    <w:p w:rsidR="00D55D6E" w:rsidRDefault="00D55D6E" w:rsidP="00D55D6E">
      <w:pPr>
        <w:spacing w:before="120" w:after="120"/>
        <w:jc w:val="center"/>
        <w:rPr>
          <w:rFonts w:ascii="Times New Roman" w:hAnsi="Times New Roman"/>
          <w:b/>
          <w:bCs/>
          <w:caps/>
          <w:lang w:val="lv-LV"/>
        </w:rPr>
      </w:pPr>
    </w:p>
    <w:p w:rsidR="00D55D6E" w:rsidRDefault="00D55D6E" w:rsidP="00D55D6E">
      <w:pPr>
        <w:spacing w:before="120" w:after="120"/>
        <w:jc w:val="center"/>
        <w:rPr>
          <w:rFonts w:ascii="Times New Roman" w:hAnsi="Times New Roman"/>
          <w:b/>
          <w:bCs/>
          <w:caps/>
          <w:lang w:val="lv-LV"/>
        </w:rPr>
      </w:pPr>
    </w:p>
    <w:p w:rsidR="00D55D6E" w:rsidRDefault="00D55D6E" w:rsidP="00D55D6E">
      <w:pPr>
        <w:spacing w:before="120" w:after="120"/>
        <w:jc w:val="center"/>
        <w:rPr>
          <w:rFonts w:ascii="Times New Roman" w:hAnsi="Times New Roman"/>
          <w:b/>
          <w:bCs/>
          <w:caps/>
          <w:lang w:val="lv-LV"/>
        </w:rPr>
      </w:pPr>
    </w:p>
    <w:p w:rsidR="00D55D6E" w:rsidRDefault="00D55D6E" w:rsidP="00D55D6E">
      <w:pPr>
        <w:spacing w:before="120" w:after="120"/>
        <w:jc w:val="center"/>
        <w:rPr>
          <w:rFonts w:ascii="Times New Roman" w:hAnsi="Times New Roman"/>
          <w:b/>
          <w:bCs/>
          <w:caps/>
          <w:lang w:val="lv-LV"/>
        </w:rPr>
      </w:pPr>
    </w:p>
    <w:p w:rsidR="00D55D6E" w:rsidRPr="00080D12" w:rsidRDefault="00D55D6E" w:rsidP="00D55D6E">
      <w:pPr>
        <w:spacing w:before="120" w:after="120"/>
        <w:jc w:val="center"/>
        <w:rPr>
          <w:lang w:val="lv-LV"/>
        </w:rPr>
      </w:pPr>
    </w:p>
    <w:p w:rsidR="00246A9D" w:rsidRDefault="00246A9D" w:rsidP="00246A9D">
      <w:pPr>
        <w:spacing w:before="120" w:after="120"/>
        <w:jc w:val="center"/>
        <w:rPr>
          <w:rFonts w:ascii="Times New Roman" w:hAnsi="Times New Roman"/>
          <w:b/>
          <w:bCs/>
          <w:caps/>
          <w:lang w:val="lv-LV"/>
        </w:rPr>
      </w:pPr>
    </w:p>
    <w:p w:rsidR="00331937" w:rsidRDefault="00331937" w:rsidP="002D6CFA">
      <w:pPr>
        <w:spacing w:after="0"/>
        <w:jc w:val="center"/>
        <w:rPr>
          <w:rFonts w:ascii="Times New Roman" w:hAnsi="Times New Roman"/>
          <w:b/>
          <w:bCs/>
          <w:caps/>
          <w:lang w:val="lv-LV"/>
        </w:rPr>
      </w:pPr>
    </w:p>
    <w:p w:rsidR="00331937" w:rsidRDefault="00331937" w:rsidP="002D6CFA">
      <w:pPr>
        <w:spacing w:after="0"/>
        <w:jc w:val="center"/>
        <w:rPr>
          <w:rFonts w:ascii="Times New Roman" w:hAnsi="Times New Roman"/>
          <w:b/>
          <w:bCs/>
          <w:caps/>
          <w:lang w:val="lv-LV"/>
        </w:rPr>
      </w:pPr>
    </w:p>
    <w:p w:rsidR="00331937" w:rsidRDefault="00331937" w:rsidP="002D6CFA">
      <w:pPr>
        <w:spacing w:after="0"/>
        <w:jc w:val="center"/>
        <w:rPr>
          <w:rFonts w:ascii="Times New Roman" w:hAnsi="Times New Roman"/>
          <w:b/>
          <w:bCs/>
          <w:caps/>
          <w:lang w:val="lv-LV"/>
        </w:rPr>
      </w:pPr>
    </w:p>
    <w:p w:rsidR="00F37BD4" w:rsidRPr="00DE7C88" w:rsidRDefault="00F37BD4" w:rsidP="002D6CFA">
      <w:pPr>
        <w:spacing w:after="0"/>
        <w:jc w:val="center"/>
        <w:rPr>
          <w:rFonts w:ascii="Times New Roman" w:hAnsi="Times New Roman"/>
          <w:b/>
          <w:bCs/>
          <w:caps/>
          <w:lang w:val="lv-LV"/>
        </w:rPr>
      </w:pPr>
      <w:r w:rsidRPr="00DE7C88">
        <w:rPr>
          <w:rFonts w:ascii="Times New Roman" w:hAnsi="Times New Roman"/>
          <w:b/>
          <w:bCs/>
          <w:caps/>
          <w:lang w:val="lv-LV"/>
        </w:rPr>
        <w:lastRenderedPageBreak/>
        <w:t xml:space="preserve"> </w:t>
      </w:r>
    </w:p>
    <w:p w:rsidR="008B009B" w:rsidRDefault="008B009B" w:rsidP="008508F6">
      <w:pPr>
        <w:spacing w:after="0" w:line="240" w:lineRule="auto"/>
        <w:rPr>
          <w:rFonts w:ascii="Times New Roman" w:hAnsi="Times New Roman"/>
          <w:b/>
          <w:sz w:val="20"/>
          <w:szCs w:val="20"/>
          <w:lang w:val="lv-LV"/>
        </w:rPr>
      </w:pPr>
    </w:p>
    <w:p w:rsidR="008508F6" w:rsidRDefault="008508F6" w:rsidP="008508F6">
      <w:pPr>
        <w:spacing w:after="0" w:line="240" w:lineRule="auto"/>
        <w:rPr>
          <w:rFonts w:ascii="Times New Roman" w:hAnsi="Times New Roman"/>
          <w:b/>
          <w:bCs/>
          <w:iCs/>
          <w:sz w:val="20"/>
          <w:szCs w:val="20"/>
          <w:lang w:val="lv-LV"/>
        </w:rPr>
      </w:pPr>
      <w:r w:rsidRPr="002C340F">
        <w:rPr>
          <w:rFonts w:ascii="Times New Roman" w:hAnsi="Times New Roman"/>
          <w:b/>
          <w:sz w:val="20"/>
          <w:szCs w:val="20"/>
          <w:lang w:val="lv-LV"/>
        </w:rPr>
        <w:t>3</w:t>
      </w:r>
      <w:r w:rsidRPr="002C340F">
        <w:rPr>
          <w:rFonts w:ascii="Times New Roman" w:hAnsi="Times New Roman"/>
          <w:b/>
          <w:bCs/>
          <w:iCs/>
          <w:sz w:val="20"/>
          <w:szCs w:val="20"/>
          <w:lang w:val="lv-LV"/>
        </w:rPr>
        <w:t>. pielikums FINANŠU PIEDĀVĀJUMS</w:t>
      </w:r>
    </w:p>
    <w:p w:rsidR="00EE3F0A" w:rsidRDefault="00EE3F0A" w:rsidP="008508F6">
      <w:pPr>
        <w:spacing w:after="0" w:line="240" w:lineRule="auto"/>
        <w:rPr>
          <w:rFonts w:ascii="Times New Roman" w:hAnsi="Times New Roman"/>
          <w:b/>
          <w:bCs/>
          <w:iCs/>
          <w:sz w:val="20"/>
          <w:szCs w:val="20"/>
          <w:lang w:val="lv-LV"/>
        </w:rPr>
      </w:pPr>
    </w:p>
    <w:p w:rsidR="00EE3F0A" w:rsidRPr="00EE3F0A" w:rsidRDefault="00EE3F0A" w:rsidP="00FD7533">
      <w:pPr>
        <w:spacing w:after="0"/>
        <w:jc w:val="both"/>
        <w:rPr>
          <w:rFonts w:ascii="Times New Roman" w:hAnsi="Times New Roman"/>
          <w:b/>
          <w:sz w:val="20"/>
          <w:szCs w:val="20"/>
          <w:lang w:val="lv-LV"/>
        </w:rPr>
      </w:pPr>
    </w:p>
    <w:p w:rsidR="00EE3F0A" w:rsidRPr="00EE3F0A" w:rsidRDefault="00EE3F0A" w:rsidP="00FD7533">
      <w:pPr>
        <w:spacing w:after="0"/>
        <w:jc w:val="both"/>
        <w:rPr>
          <w:rFonts w:ascii="Times New Roman" w:hAnsi="Times New Roman"/>
          <w:sz w:val="20"/>
          <w:szCs w:val="20"/>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7963"/>
      </w:tblGrid>
      <w:tr w:rsidR="00EE3F0A" w:rsidRPr="00055F83" w:rsidTr="00037492">
        <w:trPr>
          <w:cantSplit/>
        </w:trPr>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Kam:</w:t>
            </w:r>
          </w:p>
        </w:tc>
        <w:tc>
          <w:tcPr>
            <w:tcW w:w="3908"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Daugavpils pilsētas pašvaldības iestādei „Komunālās saimniecības pārvalde”, Saules ielā 5A, Daugavpils, LV-5401, Latvija</w:t>
            </w:r>
          </w:p>
        </w:tc>
      </w:tr>
      <w:tr w:rsidR="00EE3F0A" w:rsidRPr="00EE3F0A" w:rsidTr="00037492">
        <w:trPr>
          <w:trHeight w:val="454"/>
        </w:trPr>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Pretendents vai piegādātāju apvienība:</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Adrese:</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Kontaktpersona, tās tālrunis, fakss un e-pasts:</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Datums:</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Pretendents vai piegādātāju apvienība Bankas rekvizīti:</w:t>
            </w:r>
          </w:p>
        </w:tc>
        <w:tc>
          <w:tcPr>
            <w:tcW w:w="3908" w:type="pct"/>
          </w:tcPr>
          <w:p w:rsidR="00EE3F0A" w:rsidRPr="00EE3F0A" w:rsidRDefault="00EE3F0A" w:rsidP="00FD7533">
            <w:pPr>
              <w:spacing w:after="0"/>
              <w:jc w:val="both"/>
              <w:rPr>
                <w:rFonts w:ascii="Times New Roman" w:hAnsi="Times New Roman"/>
                <w:sz w:val="20"/>
                <w:szCs w:val="20"/>
                <w:lang w:val="lv-LV"/>
              </w:rPr>
            </w:pPr>
          </w:p>
        </w:tc>
      </w:tr>
    </w:tbl>
    <w:p w:rsidR="00FD7533" w:rsidRDefault="00EE3F0A" w:rsidP="00FD7533">
      <w:pPr>
        <w:spacing w:after="0" w:line="240" w:lineRule="auto"/>
        <w:ind w:right="-613"/>
        <w:jc w:val="both"/>
        <w:rPr>
          <w:rFonts w:ascii="Times New Roman" w:eastAsia="Times New Roman" w:hAnsi="Times New Roman"/>
          <w:sz w:val="20"/>
          <w:szCs w:val="20"/>
          <w:lang w:val="lv-LV"/>
        </w:rPr>
      </w:pPr>
      <w:proofErr w:type="spellStart"/>
      <w:r w:rsidRPr="00FD7533">
        <w:rPr>
          <w:rFonts w:ascii="Times New Roman" w:hAnsi="Times New Roman"/>
          <w:sz w:val="20"/>
          <w:szCs w:val="20"/>
        </w:rPr>
        <w:t>Piedāvājam</w:t>
      </w:r>
      <w:proofErr w:type="spellEnd"/>
      <w:r w:rsidRPr="00FD7533">
        <w:rPr>
          <w:rFonts w:ascii="Times New Roman" w:hAnsi="Times New Roman"/>
          <w:sz w:val="20"/>
          <w:szCs w:val="20"/>
        </w:rPr>
        <w:t xml:space="preserve"> </w:t>
      </w:r>
      <w:proofErr w:type="spellStart"/>
      <w:r w:rsidRPr="00FD7533">
        <w:rPr>
          <w:rFonts w:ascii="Times New Roman" w:hAnsi="Times New Roman"/>
          <w:sz w:val="20"/>
          <w:szCs w:val="20"/>
        </w:rPr>
        <w:t>veikt</w:t>
      </w:r>
      <w:proofErr w:type="spellEnd"/>
      <w:r w:rsidRPr="00FD7533">
        <w:rPr>
          <w:rFonts w:ascii="Times New Roman" w:hAnsi="Times New Roman"/>
          <w:sz w:val="20"/>
          <w:szCs w:val="20"/>
        </w:rPr>
        <w:t>:</w:t>
      </w:r>
      <w:r w:rsidRPr="00FD7533">
        <w:rPr>
          <w:rFonts w:ascii="Times New Roman" w:hAnsi="Times New Roman"/>
          <w:bCs/>
          <w:sz w:val="20"/>
          <w:szCs w:val="20"/>
          <w:lang w:val="lv-LV"/>
        </w:rPr>
        <w:t xml:space="preserve"> </w:t>
      </w:r>
      <w:r w:rsidR="00FD7533" w:rsidRPr="00FD7533">
        <w:rPr>
          <w:rFonts w:ascii="Times New Roman" w:eastAsia="Times New Roman" w:hAnsi="Times New Roman"/>
          <w:sz w:val="20"/>
          <w:szCs w:val="20"/>
          <w:lang w:val="lv-LV"/>
        </w:rPr>
        <w:t>Buferzonas izveid</w:t>
      </w:r>
      <w:r w:rsidR="00FD7533">
        <w:rPr>
          <w:rFonts w:ascii="Times New Roman" w:eastAsia="Times New Roman" w:hAnsi="Times New Roman"/>
          <w:sz w:val="20"/>
          <w:szCs w:val="20"/>
          <w:lang w:val="lv-LV"/>
        </w:rPr>
        <w:t>i</w:t>
      </w:r>
      <w:r w:rsidR="00FD7533" w:rsidRPr="00FD7533">
        <w:rPr>
          <w:rFonts w:ascii="Times New Roman" w:eastAsia="Times New Roman" w:hAnsi="Times New Roman"/>
          <w:sz w:val="20"/>
          <w:szCs w:val="20"/>
          <w:lang w:val="lv-LV"/>
        </w:rPr>
        <w:t xml:space="preserve"> zemes vienībā ar kadastra apzīmējumu 0500 025 0106 pie Komunālajiem kapiem, </w:t>
      </w:r>
    </w:p>
    <w:p w:rsidR="00EE3F0A" w:rsidRPr="00FD7533" w:rsidRDefault="00FD7533" w:rsidP="00FD7533">
      <w:pPr>
        <w:spacing w:after="0" w:line="240" w:lineRule="auto"/>
        <w:ind w:right="-613"/>
        <w:jc w:val="both"/>
        <w:rPr>
          <w:rFonts w:ascii="Times New Roman" w:hAnsi="Times New Roman"/>
          <w:sz w:val="20"/>
          <w:szCs w:val="20"/>
          <w:lang w:val="lv-LV"/>
        </w:rPr>
      </w:pPr>
      <w:r w:rsidRPr="00FD7533">
        <w:rPr>
          <w:rFonts w:ascii="Times New Roman" w:eastAsia="Times New Roman" w:hAnsi="Times New Roman"/>
          <w:sz w:val="20"/>
          <w:szCs w:val="20"/>
          <w:lang w:val="lv-LV"/>
        </w:rPr>
        <w:t>Daugavpilī</w:t>
      </w:r>
      <w:r>
        <w:rPr>
          <w:rFonts w:ascii="Times New Roman" w:eastAsia="Times New Roman" w:hAnsi="Times New Roman"/>
          <w:sz w:val="20"/>
          <w:szCs w:val="20"/>
          <w:lang w:val="lv-LV"/>
        </w:rPr>
        <w:t xml:space="preserve"> , </w:t>
      </w:r>
      <w:r w:rsidRPr="00FD7533">
        <w:rPr>
          <w:rFonts w:ascii="Times New Roman" w:eastAsia="Times New Roman" w:hAnsi="Times New Roman"/>
          <w:sz w:val="20"/>
          <w:szCs w:val="20"/>
          <w:lang w:val="lv-LV"/>
        </w:rPr>
        <w:t>ID DPPI KSP 2018/09N</w:t>
      </w:r>
      <w:r>
        <w:rPr>
          <w:rFonts w:ascii="Times New Roman" w:eastAsia="Times New Roman" w:hAnsi="Times New Roman"/>
          <w:sz w:val="20"/>
          <w:szCs w:val="20"/>
          <w:lang w:val="lv-LV"/>
        </w:rPr>
        <w:t xml:space="preserve"> </w:t>
      </w:r>
      <w:r w:rsidR="00EE3F0A" w:rsidRPr="00FD7533">
        <w:rPr>
          <w:rFonts w:ascii="Times New Roman" w:hAnsi="Times New Roman"/>
          <w:sz w:val="20"/>
          <w:szCs w:val="20"/>
          <w:lang w:val="lv-LV"/>
        </w:rPr>
        <w:t>sa</w:t>
      </w:r>
      <w:r w:rsidR="00EE3F0A" w:rsidRPr="00FD7533">
        <w:rPr>
          <w:rFonts w:ascii="Times New Roman" w:hAnsi="Times New Roman"/>
          <w:bCs/>
          <w:sz w:val="20"/>
          <w:szCs w:val="20"/>
          <w:lang w:val="lv-LV"/>
        </w:rPr>
        <w:t xml:space="preserve">skaņā ar 2018.gada </w:t>
      </w:r>
      <w:r>
        <w:rPr>
          <w:rFonts w:ascii="Times New Roman" w:hAnsi="Times New Roman"/>
          <w:bCs/>
          <w:sz w:val="20"/>
          <w:szCs w:val="20"/>
          <w:lang w:val="lv-LV"/>
        </w:rPr>
        <w:t>22.marta</w:t>
      </w:r>
      <w:r w:rsidR="00EE3F0A" w:rsidRPr="00FD7533">
        <w:rPr>
          <w:rFonts w:ascii="Times New Roman" w:hAnsi="Times New Roman"/>
          <w:bCs/>
          <w:sz w:val="20"/>
          <w:szCs w:val="20"/>
          <w:lang w:val="lv-LV"/>
        </w:rPr>
        <w:t xml:space="preserve"> uzaicinājuma</w:t>
      </w:r>
      <w:r w:rsidR="00EE3F0A" w:rsidRPr="00FD7533">
        <w:rPr>
          <w:rFonts w:ascii="Times New Roman" w:hAnsi="Times New Roman"/>
          <w:sz w:val="20"/>
          <w:szCs w:val="20"/>
          <w:lang w:val="lv-LV"/>
        </w:rPr>
        <w:t xml:space="preserve"> nosacījumiem par piedāvājuma cenu: </w:t>
      </w:r>
    </w:p>
    <w:p w:rsidR="00EE3F0A" w:rsidRPr="00EE3F0A" w:rsidRDefault="00EE3F0A" w:rsidP="00FD7533">
      <w:pPr>
        <w:spacing w:after="0"/>
        <w:jc w:val="both"/>
        <w:rPr>
          <w:rFonts w:ascii="Times New Roman" w:hAnsi="Times New Roman"/>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E3F0A" w:rsidRPr="00EE3F0A" w:rsidTr="00037492">
        <w:tc>
          <w:tcPr>
            <w:tcW w:w="9828" w:type="dxa"/>
          </w:tcPr>
          <w:p w:rsidR="00EE3F0A" w:rsidRPr="00EE3F0A" w:rsidRDefault="00EE3F0A" w:rsidP="00FD7533">
            <w:pPr>
              <w:pStyle w:val="BodyTextIndent3"/>
              <w:spacing w:after="0"/>
              <w:ind w:left="0"/>
              <w:jc w:val="both"/>
              <w:rPr>
                <w:rFonts w:ascii="Times New Roman" w:hAnsi="Times New Roman"/>
                <w:b/>
                <w:sz w:val="20"/>
                <w:szCs w:val="20"/>
                <w:lang w:val="lv-LV"/>
              </w:rPr>
            </w:pPr>
            <w:r w:rsidRPr="00EE3F0A">
              <w:rPr>
                <w:rFonts w:ascii="Times New Roman" w:hAnsi="Times New Roman"/>
                <w:b/>
                <w:sz w:val="20"/>
                <w:szCs w:val="20"/>
                <w:lang w:val="lv-LV"/>
              </w:rPr>
              <w:t>Cena EUR bez PVN (cipariem un vārdiem)</w:t>
            </w:r>
          </w:p>
        </w:tc>
      </w:tr>
      <w:tr w:rsidR="00EE3F0A" w:rsidRPr="00EE3F0A" w:rsidTr="00037492">
        <w:tc>
          <w:tcPr>
            <w:tcW w:w="9828" w:type="dxa"/>
          </w:tcPr>
          <w:p w:rsidR="00EE3F0A" w:rsidRPr="00EE3F0A" w:rsidRDefault="00EE3F0A" w:rsidP="00FD7533">
            <w:pPr>
              <w:pStyle w:val="BodyTextIndent3"/>
              <w:spacing w:after="0"/>
              <w:ind w:left="0"/>
              <w:jc w:val="both"/>
              <w:rPr>
                <w:rFonts w:ascii="Times New Roman" w:hAnsi="Times New Roman"/>
                <w:sz w:val="20"/>
                <w:szCs w:val="20"/>
                <w:lang w:val="lv-LV"/>
              </w:rPr>
            </w:pPr>
          </w:p>
          <w:p w:rsidR="00EE3F0A" w:rsidRPr="00EE3F0A" w:rsidRDefault="00EE3F0A" w:rsidP="00FD7533">
            <w:pPr>
              <w:pStyle w:val="BodyTextIndent3"/>
              <w:spacing w:after="0"/>
              <w:ind w:left="0"/>
              <w:jc w:val="both"/>
              <w:rPr>
                <w:rFonts w:ascii="Times New Roman" w:hAnsi="Times New Roman"/>
                <w:sz w:val="20"/>
                <w:szCs w:val="20"/>
                <w:lang w:val="lv-LV"/>
              </w:rPr>
            </w:pPr>
          </w:p>
        </w:tc>
      </w:tr>
    </w:tbl>
    <w:p w:rsidR="00EE3F0A" w:rsidRPr="00EE3F0A" w:rsidRDefault="00EE3F0A" w:rsidP="00FD7533">
      <w:pPr>
        <w:pStyle w:val="BodyTextIndent3"/>
        <w:spacing w:after="0"/>
        <w:ind w:left="0"/>
        <w:jc w:val="both"/>
        <w:rPr>
          <w:rFonts w:ascii="Times New Roman" w:hAnsi="Times New Roman"/>
          <w:sz w:val="20"/>
          <w:szCs w:val="20"/>
          <w:lang w:val="lv-LV"/>
        </w:rPr>
      </w:pPr>
    </w:p>
    <w:p w:rsidR="00EE3F0A" w:rsidRPr="00EE3F0A" w:rsidRDefault="00EE3F0A" w:rsidP="00FD7533">
      <w:pPr>
        <w:spacing w:after="0"/>
        <w:ind w:firstLine="720"/>
        <w:jc w:val="both"/>
        <w:rPr>
          <w:rFonts w:ascii="Times New Roman" w:hAnsi="Times New Roman"/>
          <w:sz w:val="20"/>
          <w:szCs w:val="20"/>
          <w:lang w:val="lv-LV"/>
        </w:rPr>
      </w:pPr>
      <w:r w:rsidRPr="00EE3F0A">
        <w:rPr>
          <w:rFonts w:ascii="Times New Roman" w:hAnsi="Times New Roman"/>
          <w:sz w:val="20"/>
          <w:szCs w:val="20"/>
          <w:lang w:val="lv-LV"/>
        </w:rPr>
        <w:t>Mēs apliecinām piedāvājumā sniegto ziņu patiesumu un precizitāti.</w:t>
      </w:r>
    </w:p>
    <w:p w:rsidR="00EE3F0A" w:rsidRPr="00EE3F0A" w:rsidRDefault="00EE3F0A" w:rsidP="00FD7533">
      <w:pPr>
        <w:pStyle w:val="BodyText2"/>
        <w:spacing w:after="0" w:line="240" w:lineRule="auto"/>
        <w:jc w:val="both"/>
        <w:rPr>
          <w:rFonts w:ascii="Times New Roman" w:hAnsi="Times New Roman"/>
          <w:sz w:val="20"/>
          <w:szCs w:val="20"/>
          <w:lang w:val="lv-LV"/>
        </w:rPr>
      </w:pPr>
      <w:r w:rsidRPr="00EE3F0A">
        <w:rPr>
          <w:rFonts w:ascii="Times New Roman" w:hAnsi="Times New Roman"/>
          <w:sz w:val="20"/>
          <w:szCs w:val="20"/>
          <w:lang w:val="lv-LV"/>
        </w:rPr>
        <w:t xml:space="preserve">Ar šo mēs apstiprinām, ka esam iepazinušies ar uzaicinājuma nosacījumiem un tam pievienoto dokumentāciju, mēs garantējam sniegto ziņu patiesumu un precizitāti. </w:t>
      </w:r>
    </w:p>
    <w:p w:rsidR="00EE3F0A" w:rsidRPr="00B74C2C" w:rsidRDefault="00EE3F0A" w:rsidP="00FD7533">
      <w:pPr>
        <w:spacing w:after="0"/>
        <w:ind w:firstLine="720"/>
        <w:jc w:val="both"/>
        <w:rPr>
          <w:rFonts w:ascii="Times New Roman" w:hAnsi="Times New Roman"/>
          <w:sz w:val="20"/>
          <w:szCs w:val="20"/>
          <w:lang w:val="lv-LV"/>
        </w:rPr>
      </w:pPr>
      <w:r w:rsidRPr="00B74C2C">
        <w:rPr>
          <w:rFonts w:ascii="Times New Roman" w:hAnsi="Times New Roman"/>
          <w:sz w:val="20"/>
          <w:szCs w:val="20"/>
          <w:lang w:val="lv-LV"/>
        </w:rPr>
        <w:t>Apņemamies (ja Pasūtītājs izvēlēsies šo piedāvājumu) slēgt iepirkuma līgumu un izpildīt visus līguma nosacījumus.</w:t>
      </w:r>
    </w:p>
    <w:p w:rsidR="00EE3F0A" w:rsidRPr="00B74C2C" w:rsidRDefault="00EE3F0A" w:rsidP="00FD7533">
      <w:pPr>
        <w:pStyle w:val="Heading1"/>
        <w:spacing w:before="0" w:after="0"/>
        <w:ind w:firstLine="720"/>
        <w:jc w:val="both"/>
        <w:rPr>
          <w:rFonts w:ascii="Times New Roman" w:hAnsi="Times New Roman"/>
          <w:sz w:val="20"/>
          <w:szCs w:val="20"/>
          <w:lang w:val="lv-LV"/>
        </w:rPr>
      </w:pPr>
      <w:r w:rsidRPr="00B74C2C">
        <w:rPr>
          <w:rFonts w:ascii="Times New Roman" w:hAnsi="Times New Roman"/>
          <w:sz w:val="20"/>
          <w:szCs w:val="20"/>
          <w:lang w:val="lv-LV"/>
        </w:rPr>
        <w:t>Mēs piekrītam visām uzaicinājumā izvirzītajām prasībām.</w:t>
      </w:r>
      <w:r w:rsidRPr="00B74C2C">
        <w:rPr>
          <w:rStyle w:val="apple-style-span"/>
          <w:rFonts w:ascii="Times New Roman" w:eastAsiaTheme="majorEastAsia" w:hAnsi="Times New Roman"/>
          <w:color w:val="000000"/>
          <w:sz w:val="20"/>
          <w:szCs w:val="20"/>
          <w:lang w:val="lv-LV"/>
        </w:rPr>
        <w:t xml:space="preserve"> </w:t>
      </w:r>
    </w:p>
    <w:p w:rsidR="00EE3F0A" w:rsidRPr="00B74C2C" w:rsidRDefault="00EE3F0A" w:rsidP="00FD7533">
      <w:pPr>
        <w:spacing w:after="0"/>
        <w:jc w:val="both"/>
        <w:rPr>
          <w:rFonts w:ascii="Times New Roman" w:hAnsi="Times New Roman"/>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E3F0A" w:rsidRPr="00B74C2C" w:rsidTr="00037492">
        <w:tc>
          <w:tcPr>
            <w:tcW w:w="2093" w:type="dxa"/>
          </w:tcPr>
          <w:p w:rsidR="00EE3F0A" w:rsidRPr="00B74C2C" w:rsidRDefault="00EE3F0A" w:rsidP="00FD7533">
            <w:pPr>
              <w:spacing w:after="0"/>
              <w:jc w:val="both"/>
              <w:rPr>
                <w:rFonts w:ascii="Times New Roman" w:hAnsi="Times New Roman"/>
                <w:sz w:val="20"/>
                <w:szCs w:val="20"/>
                <w:lang w:val="lv-LV"/>
              </w:rPr>
            </w:pPr>
            <w:r w:rsidRPr="00B74C2C">
              <w:rPr>
                <w:rFonts w:ascii="Times New Roman" w:hAnsi="Times New Roman"/>
                <w:sz w:val="20"/>
                <w:szCs w:val="20"/>
                <w:lang w:val="lv-LV"/>
              </w:rPr>
              <w:t>Pretendenta pārstāvis:</w:t>
            </w:r>
          </w:p>
        </w:tc>
        <w:tc>
          <w:tcPr>
            <w:tcW w:w="7735" w:type="dxa"/>
          </w:tcPr>
          <w:p w:rsidR="00EE3F0A" w:rsidRPr="00B74C2C" w:rsidRDefault="00EE3F0A" w:rsidP="00FD7533">
            <w:pPr>
              <w:spacing w:after="0"/>
              <w:jc w:val="both"/>
              <w:rPr>
                <w:rFonts w:ascii="Times New Roman" w:hAnsi="Times New Roman"/>
                <w:sz w:val="20"/>
                <w:szCs w:val="20"/>
                <w:lang w:val="lv-LV"/>
              </w:rPr>
            </w:pPr>
          </w:p>
        </w:tc>
      </w:tr>
      <w:tr w:rsidR="00EE3F0A" w:rsidRPr="00B74C2C" w:rsidTr="00037492">
        <w:trPr>
          <w:cantSplit/>
        </w:trPr>
        <w:tc>
          <w:tcPr>
            <w:tcW w:w="2093" w:type="dxa"/>
          </w:tcPr>
          <w:p w:rsidR="00EE3F0A" w:rsidRPr="00B74C2C" w:rsidRDefault="00EE3F0A" w:rsidP="00FD7533">
            <w:pPr>
              <w:spacing w:after="0"/>
              <w:jc w:val="both"/>
              <w:rPr>
                <w:rFonts w:ascii="Times New Roman" w:hAnsi="Times New Roman"/>
                <w:sz w:val="20"/>
                <w:szCs w:val="20"/>
                <w:lang w:val="lv-LV"/>
              </w:rPr>
            </w:pPr>
          </w:p>
        </w:tc>
        <w:tc>
          <w:tcPr>
            <w:tcW w:w="7735" w:type="dxa"/>
          </w:tcPr>
          <w:p w:rsidR="00EE3F0A" w:rsidRPr="00B74C2C" w:rsidRDefault="00EE3F0A" w:rsidP="00FD7533">
            <w:pPr>
              <w:spacing w:after="0"/>
              <w:jc w:val="both"/>
              <w:rPr>
                <w:rFonts w:ascii="Times New Roman" w:hAnsi="Times New Roman"/>
                <w:sz w:val="20"/>
                <w:szCs w:val="20"/>
                <w:lang w:val="lv-LV"/>
              </w:rPr>
            </w:pPr>
            <w:r w:rsidRPr="00B74C2C">
              <w:rPr>
                <w:rFonts w:ascii="Times New Roman" w:hAnsi="Times New Roman"/>
                <w:sz w:val="20"/>
                <w:szCs w:val="20"/>
                <w:lang w:val="lv-LV"/>
              </w:rPr>
              <w:t xml:space="preserve">                 (amats, paraksts, vārds, uzvārds, zīmogs)</w:t>
            </w:r>
          </w:p>
        </w:tc>
      </w:tr>
    </w:tbl>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Default="00EE3F0A" w:rsidP="00FD7533">
      <w:pPr>
        <w:jc w:val="both"/>
        <w:rPr>
          <w:lang w:val="lv-LV"/>
        </w:rPr>
      </w:pPr>
    </w:p>
    <w:p w:rsidR="00EE3F0A" w:rsidRDefault="00EE3F0A" w:rsidP="00FD7533">
      <w:pPr>
        <w:jc w:val="both"/>
        <w:rPr>
          <w:lang w:val="lv-LV"/>
        </w:rPr>
      </w:pPr>
    </w:p>
    <w:p w:rsidR="00EE3F0A" w:rsidRDefault="00EE3F0A" w:rsidP="00FD7533">
      <w:pPr>
        <w:jc w:val="both"/>
        <w:rPr>
          <w:lang w:val="lv-LV"/>
        </w:rPr>
      </w:pPr>
    </w:p>
    <w:p w:rsidR="00EE3F0A" w:rsidRDefault="00EE3F0A" w:rsidP="00FD7533">
      <w:pPr>
        <w:jc w:val="both"/>
        <w:rPr>
          <w:lang w:val="lv-LV"/>
        </w:rPr>
      </w:pPr>
    </w:p>
    <w:p w:rsidR="00EE3F0A" w:rsidRPr="002C340F" w:rsidRDefault="00EE3F0A" w:rsidP="00FD7533">
      <w:pPr>
        <w:spacing w:after="0" w:line="240" w:lineRule="auto"/>
        <w:jc w:val="both"/>
        <w:rPr>
          <w:rFonts w:ascii="Times New Roman" w:hAnsi="Times New Roman"/>
          <w:b/>
          <w:bCs/>
          <w:iCs/>
          <w:sz w:val="20"/>
          <w:szCs w:val="20"/>
          <w:lang w:val="lv-LV"/>
        </w:rPr>
      </w:pPr>
    </w:p>
    <w:p w:rsidR="008508F6" w:rsidRPr="002C340F" w:rsidRDefault="008508F6" w:rsidP="00FD7533">
      <w:pPr>
        <w:spacing w:after="0" w:line="240" w:lineRule="auto"/>
        <w:jc w:val="both"/>
        <w:rPr>
          <w:rFonts w:ascii="Times New Roman" w:hAnsi="Times New Roman"/>
          <w:sz w:val="20"/>
          <w:szCs w:val="20"/>
          <w:lang w:val="lv-LV"/>
        </w:rPr>
      </w:pPr>
    </w:p>
    <w:p w:rsidR="003F7D42" w:rsidRDefault="003F7D42" w:rsidP="00FD7533">
      <w:pPr>
        <w:spacing w:after="0" w:line="240" w:lineRule="auto"/>
        <w:jc w:val="both"/>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E144B9" w:rsidRDefault="00E144B9">
      <w:pPr>
        <w:rPr>
          <w:lang w:val="lv-LV"/>
        </w:rPr>
      </w:pPr>
    </w:p>
    <w:p w:rsidR="00AB4E7D" w:rsidRDefault="00AB4E7D">
      <w:pPr>
        <w:rPr>
          <w:lang w:val="lv-LV"/>
        </w:rPr>
      </w:pPr>
    </w:p>
    <w:p w:rsidR="00AB4E7D" w:rsidRDefault="00AB4E7D">
      <w:pPr>
        <w:rPr>
          <w:lang w:val="lv-LV"/>
        </w:rPr>
      </w:pPr>
    </w:p>
    <w:p w:rsidR="00AB4E7D" w:rsidRDefault="00AB4E7D">
      <w:pPr>
        <w:rPr>
          <w:lang w:val="lv-LV"/>
        </w:rPr>
      </w:pPr>
    </w:p>
    <w:p w:rsidR="00AB4E7D" w:rsidRDefault="00AB4E7D">
      <w:pPr>
        <w:rPr>
          <w:lang w:val="lv-LV"/>
        </w:rPr>
      </w:pPr>
    </w:p>
    <w:p w:rsidR="001C6A0B" w:rsidRDefault="001C6A0B">
      <w:pPr>
        <w:rPr>
          <w:lang w:val="lv-LV"/>
        </w:rPr>
      </w:pPr>
    </w:p>
    <w:p w:rsidR="001C6A0B" w:rsidRDefault="001C6A0B">
      <w:pPr>
        <w:rPr>
          <w:lang w:val="lv-LV"/>
        </w:rPr>
      </w:pPr>
    </w:p>
    <w:sectPr w:rsidR="001C6A0B" w:rsidSect="008F05E5">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78" w:rsidRDefault="00F83378" w:rsidP="00AD6F22">
      <w:pPr>
        <w:spacing w:after="0" w:line="240" w:lineRule="auto"/>
      </w:pPr>
      <w:r>
        <w:separator/>
      </w:r>
    </w:p>
  </w:endnote>
  <w:endnote w:type="continuationSeparator" w:id="0">
    <w:p w:rsidR="00F83378" w:rsidRDefault="00F83378"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277634"/>
      <w:docPartObj>
        <w:docPartGallery w:val="Page Numbers (Bottom of Page)"/>
        <w:docPartUnique/>
      </w:docPartObj>
    </w:sdtPr>
    <w:sdtEndPr>
      <w:rPr>
        <w:noProof/>
      </w:rPr>
    </w:sdtEndPr>
    <w:sdtContent>
      <w:p w:rsidR="001C6A0B" w:rsidRDefault="001C6A0B">
        <w:pPr>
          <w:pStyle w:val="Footer"/>
          <w:jc w:val="right"/>
        </w:pPr>
        <w:r>
          <w:fldChar w:fldCharType="begin"/>
        </w:r>
        <w:r>
          <w:instrText xml:space="preserve"> PAGE   \* MERGEFORMAT </w:instrText>
        </w:r>
        <w:r>
          <w:fldChar w:fldCharType="separate"/>
        </w:r>
        <w:r w:rsidR="00055F83">
          <w:rPr>
            <w:noProof/>
          </w:rPr>
          <w:t>5</w:t>
        </w:r>
        <w:r>
          <w:rPr>
            <w:noProof/>
          </w:rPr>
          <w:fldChar w:fldCharType="end"/>
        </w:r>
      </w:p>
    </w:sdtContent>
  </w:sdt>
  <w:p w:rsidR="001C6A0B" w:rsidRDefault="001C6A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78" w:rsidRDefault="00F83378" w:rsidP="00AD6F22">
      <w:pPr>
        <w:spacing w:after="0" w:line="240" w:lineRule="auto"/>
      </w:pPr>
      <w:r>
        <w:separator/>
      </w:r>
    </w:p>
  </w:footnote>
  <w:footnote w:type="continuationSeparator" w:id="0">
    <w:p w:rsidR="00F83378" w:rsidRDefault="00F83378"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32B370F"/>
    <w:multiLevelType w:val="multilevel"/>
    <w:tmpl w:val="8B2C87EA"/>
    <w:lvl w:ilvl="0">
      <w:start w:val="7"/>
      <w:numFmt w:val="decimal"/>
      <w:lvlText w:val="%1."/>
      <w:lvlJc w:val="left"/>
      <w:pPr>
        <w:ind w:left="360" w:hanging="360"/>
      </w:pPr>
      <w:rPr>
        <w:rFonts w:hint="default"/>
        <w:b/>
      </w:rPr>
    </w:lvl>
    <w:lvl w:ilvl="1">
      <w:start w:val="5"/>
      <w:numFmt w:val="decimal"/>
      <w:pStyle w:val="Style1"/>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14345585"/>
    <w:multiLevelType w:val="multilevel"/>
    <w:tmpl w:val="26BAFBCE"/>
    <w:lvl w:ilvl="0">
      <w:start w:val="7"/>
      <w:numFmt w:val="decimal"/>
      <w:lvlText w:val="%1."/>
      <w:lvlJc w:val="left"/>
      <w:pPr>
        <w:ind w:left="360"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5">
    <w:nsid w:val="1ADB7360"/>
    <w:multiLevelType w:val="multilevel"/>
    <w:tmpl w:val="F2289B5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multilevel"/>
    <w:tmpl w:val="5C64E5B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B0D3D0B"/>
    <w:multiLevelType w:val="hybridMultilevel"/>
    <w:tmpl w:val="0EB46310"/>
    <w:lvl w:ilvl="0" w:tplc="8912180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2C737075"/>
    <w:multiLevelType w:val="multilevel"/>
    <w:tmpl w:val="26C6DB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nsid w:val="686D71D5"/>
    <w:multiLevelType w:val="hybridMultilevel"/>
    <w:tmpl w:val="EC2AA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14"/>
  </w:num>
  <w:num w:numId="3">
    <w:abstractNumId w:val="0"/>
  </w:num>
  <w:num w:numId="4">
    <w:abstractNumId w:val="18"/>
  </w:num>
  <w:num w:numId="5">
    <w:abstractNumId w:val="12"/>
  </w:num>
  <w:num w:numId="6">
    <w:abstractNumId w:val="3"/>
  </w:num>
  <w:num w:numId="7">
    <w:abstractNumId w:val="6"/>
  </w:num>
  <w:num w:numId="8">
    <w:abstractNumId w:val="13"/>
  </w:num>
  <w:num w:numId="9">
    <w:abstractNumId w:val="5"/>
  </w:num>
  <w:num w:numId="10">
    <w:abstractNumId w:val="16"/>
  </w:num>
  <w:num w:numId="11">
    <w:abstractNumId w:val="11"/>
  </w:num>
  <w:num w:numId="12">
    <w:abstractNumId w:val="2"/>
  </w:num>
  <w:num w:numId="13">
    <w:abstractNumId w:val="8"/>
  </w:num>
  <w:num w:numId="14">
    <w:abstractNumId w:val="17"/>
  </w:num>
  <w:num w:numId="15">
    <w:abstractNumId w:val="15"/>
  </w:num>
  <w:num w:numId="16">
    <w:abstractNumId w:val="10"/>
  </w:num>
  <w:num w:numId="17">
    <w:abstractNumId w:val="4"/>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0604D"/>
    <w:rsid w:val="000244B7"/>
    <w:rsid w:val="0004200B"/>
    <w:rsid w:val="00051CA9"/>
    <w:rsid w:val="00055F83"/>
    <w:rsid w:val="00091F58"/>
    <w:rsid w:val="000A1DEC"/>
    <w:rsid w:val="000A4274"/>
    <w:rsid w:val="00116721"/>
    <w:rsid w:val="00124274"/>
    <w:rsid w:val="00132A8D"/>
    <w:rsid w:val="0013451D"/>
    <w:rsid w:val="001545CB"/>
    <w:rsid w:val="0016124D"/>
    <w:rsid w:val="00182090"/>
    <w:rsid w:val="0019458A"/>
    <w:rsid w:val="001A1AB5"/>
    <w:rsid w:val="001B4CBE"/>
    <w:rsid w:val="001C5122"/>
    <w:rsid w:val="001C6A0B"/>
    <w:rsid w:val="001C6B5E"/>
    <w:rsid w:val="001D2D43"/>
    <w:rsid w:val="001D6B4E"/>
    <w:rsid w:val="002028E6"/>
    <w:rsid w:val="00212185"/>
    <w:rsid w:val="00220385"/>
    <w:rsid w:val="00246A9D"/>
    <w:rsid w:val="00272DB3"/>
    <w:rsid w:val="002A7440"/>
    <w:rsid w:val="002B0CEF"/>
    <w:rsid w:val="002B6E11"/>
    <w:rsid w:val="002C44E9"/>
    <w:rsid w:val="002D3021"/>
    <w:rsid w:val="002D6CFA"/>
    <w:rsid w:val="002E2549"/>
    <w:rsid w:val="002F5ABC"/>
    <w:rsid w:val="002F77BE"/>
    <w:rsid w:val="00310070"/>
    <w:rsid w:val="00311BC0"/>
    <w:rsid w:val="00313434"/>
    <w:rsid w:val="003134C8"/>
    <w:rsid w:val="0031693F"/>
    <w:rsid w:val="00331937"/>
    <w:rsid w:val="003350FC"/>
    <w:rsid w:val="0038418E"/>
    <w:rsid w:val="003B7142"/>
    <w:rsid w:val="003D4734"/>
    <w:rsid w:val="003F4877"/>
    <w:rsid w:val="003F7D42"/>
    <w:rsid w:val="00422E11"/>
    <w:rsid w:val="0043703D"/>
    <w:rsid w:val="00437693"/>
    <w:rsid w:val="00462D25"/>
    <w:rsid w:val="00464DCF"/>
    <w:rsid w:val="00466BDD"/>
    <w:rsid w:val="00491BFB"/>
    <w:rsid w:val="00492A09"/>
    <w:rsid w:val="004A59C6"/>
    <w:rsid w:val="004C6777"/>
    <w:rsid w:val="004C723E"/>
    <w:rsid w:val="004E7CAB"/>
    <w:rsid w:val="00517A15"/>
    <w:rsid w:val="00537CDE"/>
    <w:rsid w:val="005678BA"/>
    <w:rsid w:val="005800E6"/>
    <w:rsid w:val="00585367"/>
    <w:rsid w:val="005E51F2"/>
    <w:rsid w:val="005E6810"/>
    <w:rsid w:val="005F4DA7"/>
    <w:rsid w:val="005F7320"/>
    <w:rsid w:val="00617A65"/>
    <w:rsid w:val="00620DB9"/>
    <w:rsid w:val="006A5FB6"/>
    <w:rsid w:val="006D427C"/>
    <w:rsid w:val="006D44D4"/>
    <w:rsid w:val="006E4AB6"/>
    <w:rsid w:val="006F595D"/>
    <w:rsid w:val="00710576"/>
    <w:rsid w:val="00721E08"/>
    <w:rsid w:val="00723526"/>
    <w:rsid w:val="00742D61"/>
    <w:rsid w:val="00743F27"/>
    <w:rsid w:val="00756A3B"/>
    <w:rsid w:val="00772499"/>
    <w:rsid w:val="007D374C"/>
    <w:rsid w:val="007F6119"/>
    <w:rsid w:val="00816895"/>
    <w:rsid w:val="0082726E"/>
    <w:rsid w:val="00847F7D"/>
    <w:rsid w:val="008508F6"/>
    <w:rsid w:val="008614D2"/>
    <w:rsid w:val="008661F3"/>
    <w:rsid w:val="00886F65"/>
    <w:rsid w:val="008902CD"/>
    <w:rsid w:val="0089455C"/>
    <w:rsid w:val="008A54C4"/>
    <w:rsid w:val="008B009B"/>
    <w:rsid w:val="008C3657"/>
    <w:rsid w:val="008F05E5"/>
    <w:rsid w:val="009251E2"/>
    <w:rsid w:val="00952CF4"/>
    <w:rsid w:val="00954E2D"/>
    <w:rsid w:val="00957AF7"/>
    <w:rsid w:val="009618E8"/>
    <w:rsid w:val="00980247"/>
    <w:rsid w:val="00981246"/>
    <w:rsid w:val="009877E7"/>
    <w:rsid w:val="0099509F"/>
    <w:rsid w:val="009A6881"/>
    <w:rsid w:val="009B1410"/>
    <w:rsid w:val="009B3693"/>
    <w:rsid w:val="009D04D1"/>
    <w:rsid w:val="009D14CE"/>
    <w:rsid w:val="009F2367"/>
    <w:rsid w:val="00A10196"/>
    <w:rsid w:val="00A5207D"/>
    <w:rsid w:val="00A63E85"/>
    <w:rsid w:val="00A7224B"/>
    <w:rsid w:val="00A93DE8"/>
    <w:rsid w:val="00AA03DD"/>
    <w:rsid w:val="00AB4E7D"/>
    <w:rsid w:val="00AB5FDF"/>
    <w:rsid w:val="00AD6F22"/>
    <w:rsid w:val="00AF2A51"/>
    <w:rsid w:val="00AF632D"/>
    <w:rsid w:val="00B16015"/>
    <w:rsid w:val="00B23F0E"/>
    <w:rsid w:val="00B2617C"/>
    <w:rsid w:val="00B41ED4"/>
    <w:rsid w:val="00B42194"/>
    <w:rsid w:val="00B50A43"/>
    <w:rsid w:val="00B54006"/>
    <w:rsid w:val="00B718A2"/>
    <w:rsid w:val="00B823F9"/>
    <w:rsid w:val="00B86482"/>
    <w:rsid w:val="00B92087"/>
    <w:rsid w:val="00BB049A"/>
    <w:rsid w:val="00BB3FE6"/>
    <w:rsid w:val="00C01F6B"/>
    <w:rsid w:val="00C1129C"/>
    <w:rsid w:val="00C20681"/>
    <w:rsid w:val="00C240A3"/>
    <w:rsid w:val="00C41D36"/>
    <w:rsid w:val="00C43F15"/>
    <w:rsid w:val="00C65863"/>
    <w:rsid w:val="00C71E70"/>
    <w:rsid w:val="00C95212"/>
    <w:rsid w:val="00CC0B6F"/>
    <w:rsid w:val="00CC2020"/>
    <w:rsid w:val="00CC2CCD"/>
    <w:rsid w:val="00CD631B"/>
    <w:rsid w:val="00CF0AC5"/>
    <w:rsid w:val="00D02330"/>
    <w:rsid w:val="00D25C24"/>
    <w:rsid w:val="00D40879"/>
    <w:rsid w:val="00D472D6"/>
    <w:rsid w:val="00D55D6E"/>
    <w:rsid w:val="00D639C2"/>
    <w:rsid w:val="00D7463A"/>
    <w:rsid w:val="00DA60DB"/>
    <w:rsid w:val="00DB1863"/>
    <w:rsid w:val="00DB2378"/>
    <w:rsid w:val="00DB6D16"/>
    <w:rsid w:val="00DC3FBA"/>
    <w:rsid w:val="00DD3E0D"/>
    <w:rsid w:val="00DE237F"/>
    <w:rsid w:val="00DE3383"/>
    <w:rsid w:val="00DE7C88"/>
    <w:rsid w:val="00DF1329"/>
    <w:rsid w:val="00DF2592"/>
    <w:rsid w:val="00E126F2"/>
    <w:rsid w:val="00E144B9"/>
    <w:rsid w:val="00E176FE"/>
    <w:rsid w:val="00E257C9"/>
    <w:rsid w:val="00E41AA0"/>
    <w:rsid w:val="00E44640"/>
    <w:rsid w:val="00E86214"/>
    <w:rsid w:val="00E92E26"/>
    <w:rsid w:val="00EA6233"/>
    <w:rsid w:val="00ED41DD"/>
    <w:rsid w:val="00EE3F0A"/>
    <w:rsid w:val="00EF4ADE"/>
    <w:rsid w:val="00F04A10"/>
    <w:rsid w:val="00F111A8"/>
    <w:rsid w:val="00F24B65"/>
    <w:rsid w:val="00F3667E"/>
    <w:rsid w:val="00F37BD4"/>
    <w:rsid w:val="00F8327F"/>
    <w:rsid w:val="00F83378"/>
    <w:rsid w:val="00F907D5"/>
    <w:rsid w:val="00FB3F40"/>
    <w:rsid w:val="00FC1A60"/>
    <w:rsid w:val="00FD753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D472D6"/>
    <w:pPr>
      <w:numPr>
        <w:ilvl w:val="1"/>
        <w:numId w:val="18"/>
      </w:numPr>
      <w:spacing w:after="0" w:line="240" w:lineRule="auto"/>
      <w:jc w:val="both"/>
    </w:pPr>
    <w:rPr>
      <w:rFonts w:ascii="Times New Roman" w:eastAsia="Times New Roman" w:hAnsi="Times New Roman" w:cs="Times New Roman"/>
      <w:bCs/>
      <w:sz w:val="20"/>
      <w:szCs w:val="20"/>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customStyle="1" w:styleId="tv2132">
    <w:name w:val="tv2132"/>
    <w:basedOn w:val="Normal"/>
    <w:rsid w:val="00DF2592"/>
    <w:pPr>
      <w:spacing w:after="0" w:line="360" w:lineRule="auto"/>
      <w:ind w:firstLine="300"/>
    </w:pPr>
    <w:rPr>
      <w:rFonts w:ascii="Times New Roman" w:eastAsia="Times New Roman" w:hAnsi="Times New Roman"/>
      <w:color w:val="414142"/>
      <w:sz w:val="20"/>
      <w:szCs w:val="20"/>
      <w:lang w:val="lv-LV" w:eastAsia="lv-LV"/>
    </w:rPr>
  </w:style>
  <w:style w:type="character" w:customStyle="1" w:styleId="c5">
    <w:name w:val="c5"/>
    <w:rsid w:val="0013451D"/>
    <w:rPr>
      <w:rFonts w:ascii="Times New Roman" w:hAnsi="Times New Roman" w:cs="Times New Roman" w:hint="default"/>
      <w:color w:val="77933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D472D6"/>
    <w:pPr>
      <w:numPr>
        <w:ilvl w:val="1"/>
        <w:numId w:val="18"/>
      </w:numPr>
      <w:spacing w:after="0" w:line="240" w:lineRule="auto"/>
      <w:jc w:val="both"/>
    </w:pPr>
    <w:rPr>
      <w:rFonts w:ascii="Times New Roman" w:eastAsia="Times New Roman" w:hAnsi="Times New Roman" w:cs="Times New Roman"/>
      <w:bCs/>
      <w:sz w:val="20"/>
      <w:szCs w:val="20"/>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customStyle="1" w:styleId="tv2132">
    <w:name w:val="tv2132"/>
    <w:basedOn w:val="Normal"/>
    <w:rsid w:val="00DF2592"/>
    <w:pPr>
      <w:spacing w:after="0" w:line="360" w:lineRule="auto"/>
      <w:ind w:firstLine="300"/>
    </w:pPr>
    <w:rPr>
      <w:rFonts w:ascii="Times New Roman" w:eastAsia="Times New Roman" w:hAnsi="Times New Roman"/>
      <w:color w:val="414142"/>
      <w:sz w:val="20"/>
      <w:szCs w:val="20"/>
      <w:lang w:val="lv-LV" w:eastAsia="lv-LV"/>
    </w:rPr>
  </w:style>
  <w:style w:type="character" w:customStyle="1" w:styleId="c5">
    <w:name w:val="c5"/>
    <w:rsid w:val="0013451D"/>
    <w:rPr>
      <w:rFonts w:ascii="Times New Roman" w:hAnsi="Times New Roman" w:cs="Times New Roman" w:hint="default"/>
      <w:color w:val="77933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35E64-E0D9-4C2C-A539-12DE8054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10</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176</cp:revision>
  <cp:lastPrinted>2018-03-22T13:48:00Z</cp:lastPrinted>
  <dcterms:created xsi:type="dcterms:W3CDTF">2017-01-26T12:09:00Z</dcterms:created>
  <dcterms:modified xsi:type="dcterms:W3CDTF">2018-03-22T14:01:00Z</dcterms:modified>
</cp:coreProperties>
</file>